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3A49AF" w:rsidTr="009F7761">
        <w:trPr>
          <w:trHeight w:val="14454"/>
        </w:trPr>
        <w:tc>
          <w:tcPr>
            <w:tcW w:w="5670" w:type="dxa"/>
          </w:tcPr>
          <w:p w:rsidR="00E61C62" w:rsidRPr="00E3689C" w:rsidRDefault="00487040" w:rsidP="0030163D">
            <w:pPr>
              <w:pStyle w:val="2"/>
              <w:ind w:firstLine="567"/>
              <w:rPr>
                <w:bCs w:val="0"/>
                <w:spacing w:val="-10"/>
                <w:sz w:val="18"/>
                <w:lang w:val="kk-KZ"/>
              </w:rPr>
            </w:pPr>
            <w:r w:rsidRPr="00E3689C">
              <w:rPr>
                <w:spacing w:val="-10"/>
                <w:sz w:val="18"/>
                <w:lang w:val="kk-KZ"/>
              </w:rPr>
              <w:t>Ж</w:t>
            </w:r>
            <w:r w:rsidRPr="00E3689C">
              <w:rPr>
                <w:spacing w:val="-10"/>
                <w:sz w:val="18"/>
              </w:rPr>
              <w:t>еке тұрғын үй құрылыстарында тұратын тұрмыстық тұтынушылар</w:t>
            </w:r>
            <w:r w:rsidRPr="00E3689C">
              <w:rPr>
                <w:spacing w:val="-10"/>
                <w:sz w:val="18"/>
                <w:lang w:val="kk-KZ"/>
              </w:rPr>
              <w:t>ға</w:t>
            </w:r>
            <w:r w:rsidRPr="00E3689C">
              <w:rPr>
                <w:spacing w:val="-10"/>
                <w:sz w:val="18"/>
              </w:rPr>
              <w:t xml:space="preserve"> сумен жабдықтау және су бұру қызметтерін көрсетуге</w:t>
            </w:r>
            <w:r w:rsidRPr="00E3689C">
              <w:rPr>
                <w:spacing w:val="-10"/>
                <w:sz w:val="18"/>
                <w:lang w:val="kk-KZ"/>
              </w:rPr>
              <w:t xml:space="preserve"> арналған  </w:t>
            </w:r>
            <w:r w:rsidR="00E61C62" w:rsidRPr="00E3689C">
              <w:rPr>
                <w:bCs w:val="0"/>
                <w:spacing w:val="-10"/>
                <w:sz w:val="18"/>
                <w:lang w:val="kk-KZ"/>
              </w:rPr>
              <w:t>№____________</w:t>
            </w:r>
            <w:r w:rsidRPr="00E3689C">
              <w:rPr>
                <w:bCs w:val="0"/>
                <w:spacing w:val="-10"/>
                <w:sz w:val="18"/>
                <w:lang w:val="kk-KZ"/>
              </w:rPr>
              <w:t xml:space="preserve"> </w:t>
            </w:r>
            <w:r w:rsidR="00260FEB" w:rsidRPr="00E3689C">
              <w:rPr>
                <w:bCs w:val="0"/>
                <w:spacing w:val="-10"/>
                <w:sz w:val="18"/>
                <w:lang w:val="kk-KZ"/>
              </w:rPr>
              <w:t>шарт</w:t>
            </w:r>
          </w:p>
          <w:p w:rsidR="00E61C62" w:rsidRPr="00E3689C" w:rsidRDefault="00E61C62" w:rsidP="0030163D">
            <w:pPr>
              <w:spacing w:after="0" w:line="0" w:lineRule="atLeast"/>
              <w:ind w:firstLine="567"/>
              <w:jc w:val="center"/>
              <w:rPr>
                <w:rFonts w:ascii="Times New Roman" w:hAnsi="Times New Roman" w:cs="Times New Roman"/>
                <w:b/>
                <w:sz w:val="18"/>
                <w:szCs w:val="18"/>
                <w:lang w:val="kk-KZ"/>
              </w:rPr>
            </w:pPr>
          </w:p>
          <w:p w:rsidR="003A49AF" w:rsidRPr="00E3689C" w:rsidRDefault="003A49AF" w:rsidP="0030163D">
            <w:pPr>
              <w:spacing w:after="0" w:line="0" w:lineRule="atLeast"/>
              <w:ind w:firstLine="567"/>
              <w:jc w:val="center"/>
              <w:rPr>
                <w:rFonts w:ascii="Times New Roman" w:hAnsi="Times New Roman" w:cs="Times New Roman"/>
                <w:b/>
                <w:sz w:val="18"/>
                <w:szCs w:val="18"/>
                <w:lang w:val="kk-KZ"/>
              </w:rPr>
            </w:pPr>
          </w:p>
          <w:p w:rsidR="00E61C62" w:rsidRPr="00E3689C" w:rsidRDefault="00E61C62" w:rsidP="003A49AF">
            <w:pPr>
              <w:spacing w:after="0" w:line="0" w:lineRule="atLeast"/>
              <w:ind w:firstLine="567"/>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Алматы </w:t>
            </w:r>
            <w:r w:rsidRPr="00E3689C">
              <w:rPr>
                <w:rFonts w:ascii="Times New Roman" w:hAnsi="Times New Roman" w:cs="Times New Roman"/>
                <w:bCs/>
                <w:spacing w:val="-10"/>
                <w:sz w:val="18"/>
                <w:szCs w:val="18"/>
                <w:lang w:val="kk-KZ"/>
              </w:rPr>
              <w:t>қ</w:t>
            </w:r>
            <w:r w:rsidRPr="00E3689C">
              <w:rPr>
                <w:rFonts w:ascii="Times New Roman" w:hAnsi="Times New Roman" w:cs="Times New Roman"/>
                <w:sz w:val="18"/>
                <w:szCs w:val="18"/>
                <w:lang w:val="kk-KZ"/>
              </w:rPr>
              <w:t xml:space="preserve">.                            </w:t>
            </w:r>
            <w:r w:rsidR="003A49AF" w:rsidRPr="00E3689C">
              <w:rPr>
                <w:rFonts w:ascii="Times New Roman" w:hAnsi="Times New Roman" w:cs="Times New Roman"/>
                <w:sz w:val="18"/>
                <w:szCs w:val="18"/>
                <w:lang w:val="kk-KZ"/>
              </w:rPr>
              <w:t xml:space="preserve">       </w:t>
            </w:r>
            <w:r w:rsidRPr="00E3689C">
              <w:rPr>
                <w:rFonts w:ascii="Times New Roman" w:hAnsi="Times New Roman" w:cs="Times New Roman"/>
                <w:sz w:val="18"/>
                <w:szCs w:val="18"/>
                <w:lang w:val="kk-KZ"/>
              </w:rPr>
              <w:t xml:space="preserve">  20___ жылғы «___»_________</w:t>
            </w:r>
          </w:p>
          <w:p w:rsidR="008A025B" w:rsidRPr="00E3689C" w:rsidRDefault="008A025B" w:rsidP="00587B55">
            <w:pPr>
              <w:spacing w:after="0" w:line="0" w:lineRule="atLeast"/>
              <w:jc w:val="both"/>
              <w:rPr>
                <w:rFonts w:ascii="Times New Roman" w:hAnsi="Times New Roman" w:cs="Times New Roman"/>
                <w:szCs w:val="18"/>
                <w:lang w:val="kk-KZ"/>
              </w:rPr>
            </w:pPr>
          </w:p>
          <w:p w:rsidR="003A49AF" w:rsidRPr="00E3689C" w:rsidRDefault="00487040" w:rsidP="003A49AF">
            <w:pPr>
              <w:spacing w:after="0" w:line="240" w:lineRule="auto"/>
              <w:ind w:firstLine="567"/>
              <w:jc w:val="both"/>
              <w:rPr>
                <w:rFonts w:ascii="Times New Roman" w:hAnsi="Times New Roman" w:cs="Times New Roman"/>
                <w:sz w:val="19"/>
                <w:szCs w:val="19"/>
                <w:lang w:val="kk-KZ"/>
              </w:rPr>
            </w:pPr>
            <w:r w:rsidRPr="00E3689C">
              <w:rPr>
                <w:rFonts w:ascii="Times New Roman" w:hAnsi="Times New Roman" w:cs="Times New Roman"/>
                <w:sz w:val="18"/>
                <w:szCs w:val="18"/>
                <w:lang w:val="kk-KZ"/>
              </w:rPr>
              <w:t xml:space="preserve">Бұдан әрi </w:t>
            </w:r>
            <w:r w:rsidRPr="00E3689C">
              <w:rPr>
                <w:rFonts w:ascii="Times New Roman" w:hAnsi="Times New Roman" w:cs="Times New Roman"/>
                <w:b/>
                <w:sz w:val="18"/>
                <w:szCs w:val="18"/>
                <w:lang w:val="kk-KZ"/>
              </w:rPr>
              <w:t>Өнім берушi</w:t>
            </w:r>
            <w:r w:rsidRPr="00E3689C">
              <w:rPr>
                <w:rFonts w:ascii="Times New Roman" w:hAnsi="Times New Roman" w:cs="Times New Roman"/>
                <w:sz w:val="18"/>
                <w:szCs w:val="18"/>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260FEB" w:rsidRPr="00E3689C">
              <w:rPr>
                <w:rFonts w:ascii="Times New Roman" w:hAnsi="Times New Roman" w:cs="Times New Roman"/>
                <w:sz w:val="18"/>
                <w:szCs w:val="18"/>
                <w:lang w:val="kk-KZ"/>
              </w:rPr>
              <w:t>,</w:t>
            </w:r>
            <w:r w:rsidRPr="00E3689C">
              <w:rPr>
                <w:rFonts w:ascii="Times New Roman" w:hAnsi="Times New Roman" w:cs="Times New Roman"/>
                <w:sz w:val="18"/>
                <w:szCs w:val="18"/>
                <w:lang w:val="kk-KZ"/>
              </w:rPr>
              <w:t xml:space="preserve"> БСН 080 940 004 108, Алматы қаласы Бостандық аудандық Әділет басқармасы</w:t>
            </w:r>
            <w:r w:rsidR="00260FEB" w:rsidRPr="00E3689C">
              <w:rPr>
                <w:rFonts w:ascii="Times New Roman" w:hAnsi="Times New Roman" w:cs="Times New Roman"/>
                <w:sz w:val="18"/>
                <w:szCs w:val="18"/>
                <w:lang w:val="kk-KZ"/>
              </w:rPr>
              <w:t>мен</w:t>
            </w:r>
            <w:r w:rsidRPr="00E3689C">
              <w:rPr>
                <w:rFonts w:ascii="Times New Roman" w:hAnsi="Times New Roman" w:cs="Times New Roman"/>
                <w:sz w:val="18"/>
                <w:szCs w:val="18"/>
                <w:lang w:val="kk-KZ"/>
              </w:rPr>
              <w:t xml:space="preserve"> бер</w:t>
            </w:r>
            <w:r w:rsidR="00260FEB" w:rsidRPr="00E3689C">
              <w:rPr>
                <w:rFonts w:ascii="Times New Roman" w:hAnsi="Times New Roman" w:cs="Times New Roman"/>
                <w:sz w:val="18"/>
                <w:szCs w:val="18"/>
                <w:lang w:val="kk-KZ"/>
              </w:rPr>
              <w:t>ілген</w:t>
            </w:r>
            <w:r w:rsidRPr="00E3689C">
              <w:rPr>
                <w:rFonts w:ascii="Times New Roman" w:hAnsi="Times New Roman" w:cs="Times New Roman"/>
                <w:sz w:val="18"/>
                <w:szCs w:val="18"/>
                <w:lang w:val="kk-KZ"/>
              </w:rPr>
              <w:t xml:space="preserve"> 01.03.2019 жылы № 8893-1910-01-ГП заңды тұлғаны мемлекеттік қайта тіркеу туралы анықтамасы бар </w:t>
            </w:r>
            <w:r w:rsidRPr="00E3689C">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E3689C">
              <w:rPr>
                <w:rFonts w:ascii="Times New Roman" w:hAnsi="Times New Roman" w:cs="Times New Roman"/>
                <w:sz w:val="18"/>
                <w:szCs w:val="18"/>
                <w:lang w:val="kk-KZ"/>
              </w:rPr>
              <w:t xml:space="preserve"> </w:t>
            </w:r>
            <w:r w:rsidR="003A49AF" w:rsidRPr="00E3689C">
              <w:rPr>
                <w:rFonts w:ascii="Times New Roman" w:hAnsi="Times New Roman" w:cs="Times New Roman"/>
                <w:sz w:val="18"/>
                <w:szCs w:val="18"/>
                <w:lang w:val="kk-KZ"/>
              </w:rPr>
              <w:t xml:space="preserve">атынан </w:t>
            </w:r>
            <w:r w:rsidR="00C31FD1" w:rsidRPr="00ED1D0F">
              <w:rPr>
                <w:rFonts w:ascii="Times New Roman" w:hAnsi="Times New Roman" w:cs="Times New Roman"/>
                <w:sz w:val="19"/>
                <w:szCs w:val="19"/>
                <w:lang w:val="kk-KZ"/>
              </w:rPr>
              <w:t>20</w:t>
            </w:r>
            <w:r w:rsidR="00C31FD1">
              <w:rPr>
                <w:rFonts w:ascii="Times New Roman" w:hAnsi="Times New Roman" w:cs="Times New Roman"/>
                <w:sz w:val="19"/>
                <w:szCs w:val="19"/>
                <w:lang w:val="kk-KZ"/>
              </w:rPr>
              <w:t>20</w:t>
            </w:r>
            <w:r w:rsidR="00C31FD1" w:rsidRPr="00ED1D0F">
              <w:rPr>
                <w:rFonts w:ascii="Times New Roman" w:hAnsi="Times New Roman" w:cs="Times New Roman"/>
                <w:sz w:val="19"/>
                <w:szCs w:val="19"/>
                <w:lang w:val="kk-KZ"/>
              </w:rPr>
              <w:t xml:space="preserve"> жылғы «</w:t>
            </w:r>
            <w:r w:rsidR="00C31FD1">
              <w:rPr>
                <w:rFonts w:ascii="Times New Roman" w:hAnsi="Times New Roman" w:cs="Times New Roman"/>
                <w:sz w:val="19"/>
                <w:szCs w:val="19"/>
                <w:lang w:val="kk-KZ"/>
              </w:rPr>
              <w:t>20</w:t>
            </w:r>
            <w:r w:rsidR="00C31FD1" w:rsidRPr="00ED1D0F">
              <w:rPr>
                <w:rFonts w:ascii="Times New Roman" w:hAnsi="Times New Roman" w:cs="Times New Roman"/>
                <w:sz w:val="19"/>
                <w:szCs w:val="19"/>
                <w:lang w:val="kk-KZ"/>
              </w:rPr>
              <w:t xml:space="preserve">» </w:t>
            </w:r>
            <w:r w:rsidR="00C31FD1">
              <w:rPr>
                <w:rFonts w:ascii="Times New Roman" w:hAnsi="Times New Roman" w:cs="Times New Roman"/>
                <w:sz w:val="19"/>
                <w:szCs w:val="19"/>
                <w:lang w:val="kk-KZ"/>
              </w:rPr>
              <w:t>сәуірдегі</w:t>
            </w:r>
            <w:r w:rsidR="00C31FD1" w:rsidRPr="00ED1D0F">
              <w:rPr>
                <w:rFonts w:ascii="Times New Roman" w:hAnsi="Times New Roman" w:cs="Times New Roman"/>
                <w:sz w:val="19"/>
                <w:szCs w:val="19"/>
                <w:lang w:val="kk-KZ"/>
              </w:rPr>
              <w:t xml:space="preserve"> № </w:t>
            </w:r>
            <w:r w:rsidR="00C31FD1">
              <w:rPr>
                <w:rFonts w:ascii="Times New Roman" w:hAnsi="Times New Roman" w:cs="Times New Roman"/>
                <w:sz w:val="19"/>
                <w:szCs w:val="19"/>
                <w:lang w:val="kk-KZ"/>
              </w:rPr>
              <w:t>92</w:t>
            </w:r>
            <w:r w:rsidR="00C31FD1" w:rsidRPr="00ED1D0F">
              <w:rPr>
                <w:rFonts w:ascii="Times New Roman" w:hAnsi="Times New Roman" w:cs="Times New Roman"/>
                <w:sz w:val="19"/>
                <w:szCs w:val="19"/>
                <w:lang w:val="kk-KZ"/>
              </w:rPr>
              <w:t xml:space="preserve"> сенімхат негізінде әрекет ететін өтім жөніндегі </w:t>
            </w:r>
            <w:r w:rsidR="00C31FD1"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C31FD1" w:rsidRPr="004E6252">
              <w:rPr>
                <w:rFonts w:ascii="Times New Roman" w:hAnsi="Times New Roman" w:cs="Times New Roman"/>
                <w:bCs/>
                <w:spacing w:val="-10"/>
                <w:sz w:val="20"/>
                <w:szCs w:val="20"/>
                <w:lang w:val="kk-KZ"/>
              </w:rPr>
              <w:t>А</w:t>
            </w:r>
            <w:r w:rsidR="00C31FD1">
              <w:rPr>
                <w:rFonts w:ascii="Times New Roman" w:hAnsi="Times New Roman" w:cs="Times New Roman"/>
                <w:bCs/>
                <w:spacing w:val="-10"/>
                <w:sz w:val="20"/>
                <w:szCs w:val="20"/>
                <w:lang w:val="kk-KZ"/>
              </w:rPr>
              <w:t>буев Нурболат Орынбасарович</w:t>
            </w:r>
            <w:r w:rsidR="00C31FD1" w:rsidRPr="008C4950">
              <w:rPr>
                <w:rFonts w:ascii="Times New Roman" w:hAnsi="Times New Roman" w:cs="Times New Roman"/>
                <w:bCs/>
                <w:spacing w:val="-10"/>
                <w:sz w:val="20"/>
                <w:szCs w:val="20"/>
                <w:lang w:val="kk-KZ"/>
              </w:rPr>
              <w:t>,</w:t>
            </w:r>
            <w:r w:rsidR="00E3689C" w:rsidRPr="00E3689C">
              <w:rPr>
                <w:rFonts w:ascii="Times New Roman" w:hAnsi="Times New Roman" w:cs="Times New Roman"/>
                <w:sz w:val="18"/>
                <w:szCs w:val="18"/>
                <w:lang w:val="kk-KZ"/>
              </w:rPr>
              <w:t xml:space="preserve"> бірінші тараптан және бұдан әрi </w:t>
            </w:r>
            <w:r w:rsidR="00E3689C" w:rsidRPr="00E3689C">
              <w:rPr>
                <w:rFonts w:ascii="Times New Roman" w:hAnsi="Times New Roman" w:cs="Times New Roman"/>
                <w:b/>
                <w:sz w:val="18"/>
                <w:szCs w:val="18"/>
                <w:lang w:val="kk-KZ"/>
              </w:rPr>
              <w:t>Тұтынушы</w:t>
            </w:r>
            <w:r w:rsidR="00E3689C" w:rsidRPr="00E3689C">
              <w:rPr>
                <w:rFonts w:ascii="Times New Roman" w:hAnsi="Times New Roman" w:cs="Times New Roman"/>
                <w:sz w:val="18"/>
                <w:szCs w:val="18"/>
                <w:lang w:val="kk-KZ"/>
              </w:rPr>
              <w:t xml:space="preserve"> деп аталатын</w:t>
            </w:r>
            <w:r w:rsidR="00E3689C" w:rsidRPr="00E3689C">
              <w:rPr>
                <w:rFonts w:ascii="Times New Roman" w:hAnsi="Times New Roman" w:cs="Times New Roman"/>
                <w:sz w:val="19"/>
                <w:szCs w:val="19"/>
                <w:lang w:val="kk-KZ"/>
              </w:rPr>
              <w:t xml:space="preserve"> </w:t>
            </w:r>
            <w:r w:rsidR="00C31FD1">
              <w:rPr>
                <w:rFonts w:ascii="Times New Roman" w:hAnsi="Times New Roman" w:cs="Times New Roman"/>
                <w:sz w:val="18"/>
                <w:szCs w:val="18"/>
                <w:lang w:val="kk-KZ"/>
              </w:rPr>
              <w:t>___________________________________________________</w:t>
            </w:r>
          </w:p>
          <w:p w:rsidR="003A49AF" w:rsidRPr="00E3689C" w:rsidRDefault="003A49AF" w:rsidP="003A49AF">
            <w:pPr>
              <w:spacing w:after="0" w:line="240" w:lineRule="auto"/>
              <w:jc w:val="both"/>
              <w:rPr>
                <w:rFonts w:ascii="Times New Roman" w:hAnsi="Times New Roman" w:cs="Times New Roman"/>
                <w:sz w:val="18"/>
                <w:szCs w:val="18"/>
                <w:lang w:val="kk-KZ"/>
              </w:rPr>
            </w:pPr>
            <w:r w:rsidRPr="00E3689C">
              <w:rPr>
                <w:rFonts w:ascii="Times New Roman" w:hAnsi="Times New Roman" w:cs="Times New Roman"/>
                <w:sz w:val="20"/>
                <w:szCs w:val="20"/>
                <w:lang w:val="kk-KZ"/>
              </w:rPr>
              <w:t>____________________________________________________________________________________________________________</w:t>
            </w:r>
            <w:r w:rsidRPr="00E3689C">
              <w:rPr>
                <w:rFonts w:ascii="Times New Roman" w:hAnsi="Times New Roman" w:cs="Times New Roman"/>
                <w:sz w:val="18"/>
                <w:szCs w:val="18"/>
                <w:lang w:val="kk-KZ"/>
              </w:rPr>
              <w:t>атынан, жеке куәлік №</w:t>
            </w:r>
            <w:r w:rsidRPr="00E3689C">
              <w:rPr>
                <w:rFonts w:ascii="Times New Roman" w:hAnsi="Times New Roman" w:cs="Times New Roman"/>
                <w:sz w:val="20"/>
                <w:szCs w:val="20"/>
                <w:lang w:val="kk-KZ"/>
              </w:rPr>
              <w:t>_____________________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lang w:val="kk-KZ"/>
              </w:rPr>
              <w:t>,__________________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берілген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lang w:val="kk-KZ"/>
              </w:rPr>
              <w:t xml:space="preserve">___________________,            </w:t>
            </w:r>
            <w:r w:rsidRPr="00E3689C">
              <w:rPr>
                <w:rFonts w:ascii="Times New Roman" w:hAnsi="Times New Roman" w:cs="Times New Roman"/>
                <w:sz w:val="18"/>
                <w:szCs w:val="18"/>
                <w:lang w:val="kk-KZ"/>
              </w:rPr>
              <w:t>ЖСН</w:t>
            </w:r>
            <w:r w:rsidRPr="00E3689C">
              <w:rPr>
                <w:rFonts w:ascii="Times New Roman" w:hAnsi="Times New Roman" w:cs="Times New Roman"/>
                <w:sz w:val="20"/>
                <w:szCs w:val="20"/>
                <w:lang w:val="kk-KZ"/>
              </w:rPr>
              <w:t xml:space="preserve"> ________________________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4E2EE1" w:rsidRPr="00E3689C" w:rsidRDefault="004E2EE1" w:rsidP="008A025B">
            <w:pPr>
              <w:spacing w:after="0" w:line="240" w:lineRule="auto"/>
              <w:jc w:val="both"/>
              <w:rPr>
                <w:rFonts w:ascii="Times New Roman" w:hAnsi="Times New Roman" w:cs="Times New Roman"/>
                <w:b/>
                <w:sz w:val="18"/>
                <w:szCs w:val="18"/>
                <w:lang w:val="kk-KZ"/>
              </w:rPr>
            </w:pPr>
          </w:p>
          <w:p w:rsidR="003A49AF" w:rsidRPr="00E3689C" w:rsidRDefault="003A49AF" w:rsidP="008A025B">
            <w:pPr>
              <w:spacing w:after="0" w:line="240" w:lineRule="auto"/>
              <w:jc w:val="both"/>
              <w:rPr>
                <w:rFonts w:ascii="Times New Roman" w:hAnsi="Times New Roman" w:cs="Times New Roman"/>
                <w:b/>
                <w:sz w:val="18"/>
                <w:szCs w:val="18"/>
                <w:lang w:val="kk-KZ"/>
              </w:rPr>
            </w:pP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1.Шартта пайдаланылатын негiзгi ұғымдар</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sz w:val="18"/>
                <w:szCs w:val="18"/>
                <w:lang w:val="kk-KZ"/>
              </w:rPr>
              <w:t>1. Шартта мынадай негізгi ұғымдар пайдаланылады</w:t>
            </w:r>
            <w:r w:rsidRPr="00E3689C">
              <w:rPr>
                <w:rFonts w:ascii="Times New Roman" w:hAnsi="Times New Roman" w:cs="Times New Roman"/>
                <w:b/>
                <w:sz w:val="18"/>
                <w:szCs w:val="18"/>
                <w:lang w:val="kk-KZ"/>
              </w:rPr>
              <w:t>:</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есепке алу аспабы</w:t>
            </w:r>
            <w:r w:rsidRPr="00E3689C">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17225C" w:rsidRPr="00E3689C">
              <w:rPr>
                <w:rFonts w:ascii="Times New Roman" w:hAnsi="Times New Roman" w:cs="Times New Roman"/>
                <w:sz w:val="18"/>
                <w:szCs w:val="18"/>
                <w:lang w:val="kk-KZ"/>
              </w:rPr>
              <w:t>с</w:t>
            </w:r>
            <w:r w:rsidRPr="00E3689C">
              <w:rPr>
                <w:rFonts w:ascii="Times New Roman" w:hAnsi="Times New Roman" w:cs="Times New Roman"/>
                <w:sz w:val="18"/>
                <w:szCs w:val="18"/>
                <w:lang w:val="kk-KZ"/>
              </w:rPr>
              <w:t>у (</w:t>
            </w:r>
            <w:r w:rsidR="0017225C" w:rsidRPr="00E3689C">
              <w:rPr>
                <w:rFonts w:ascii="Times New Roman" w:hAnsi="Times New Roman" w:cs="Times New Roman"/>
                <w:sz w:val="18"/>
                <w:szCs w:val="18"/>
                <w:lang w:val="kk-KZ"/>
              </w:rPr>
              <w:t>а</w:t>
            </w:r>
            <w:r w:rsidRPr="00E3689C">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есепке алу аспаптарын тексеру</w:t>
            </w:r>
            <w:r w:rsidRPr="00E3689C">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 айырысу кезеңі</w:t>
            </w:r>
            <w:r w:rsidRPr="00E3689C">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пайдалану жауапкершілігін бөлу шекарасы</w:t>
            </w:r>
            <w:r w:rsidRPr="00E3689C">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су тұтыну нормасы</w:t>
            </w:r>
            <w:r w:rsidRPr="00E3689C">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суды есепке алу торабына жібермеу</w:t>
            </w:r>
            <w:r w:rsidRPr="00E3689C">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теңгерімдік тиесілілікті бөлу шекарасы</w:t>
            </w:r>
            <w:r w:rsidRPr="00E3689C">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төлем құжаты</w:t>
            </w:r>
            <w:r w:rsidRPr="00E3689C">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 xml:space="preserve">тұтынушы - </w:t>
            </w:r>
            <w:r w:rsidRPr="00E3689C">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lastRenderedPageBreak/>
              <w:t xml:space="preserve">уәкілетті органның ведомствосы - </w:t>
            </w:r>
            <w:r w:rsidRPr="00E3689C">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E3689C" w:rsidRDefault="00BB3398" w:rsidP="003A49AF">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E3689C">
                <w:rPr>
                  <w:rStyle w:val="ab"/>
                  <w:rFonts w:ascii="Times New Roman" w:hAnsi="Times New Roman" w:cs="Times New Roman"/>
                  <w:sz w:val="18"/>
                  <w:szCs w:val="18"/>
                  <w:u w:val="none"/>
                  <w:lang w:val="kk-KZ"/>
                </w:rPr>
                <w:t>заңнамасына</w:t>
              </w:r>
            </w:hyperlink>
            <w:r w:rsidRPr="00E3689C">
              <w:rPr>
                <w:rFonts w:ascii="Times New Roman" w:hAnsi="Times New Roman" w:cs="Times New Roman"/>
                <w:sz w:val="18"/>
                <w:szCs w:val="18"/>
                <w:lang w:val="kk-KZ"/>
              </w:rPr>
              <w:t xml:space="preserve"> сәйкес қолданылады.</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2. Шарттың нысанасы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 техникалық су ___________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Қызмет көрсету режимі - тәулік бойы.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C41A3F"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су бұру бойынша - елді мекеннің су бұру жел</w:t>
            </w:r>
            <w:r w:rsidR="00B83057" w:rsidRPr="00E3689C">
              <w:rPr>
                <w:rFonts w:ascii="Times New Roman" w:hAnsi="Times New Roman" w:cs="Times New Roman"/>
                <w:sz w:val="18"/>
                <w:szCs w:val="18"/>
                <w:lang w:val="kk-KZ"/>
              </w:rPr>
              <w:t>ілеріне қосылған жердегі құдық.</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 xml:space="preserve">3. </w:t>
            </w:r>
            <w:r w:rsidRPr="00E3689C">
              <w:rPr>
                <w:rFonts w:ascii="Times New Roman" w:hAnsi="Times New Roman" w:cs="Times New Roman"/>
                <w:b/>
                <w:bCs/>
                <w:spacing w:val="-10"/>
                <w:sz w:val="18"/>
                <w:szCs w:val="18"/>
                <w:lang w:val="kk-KZ"/>
              </w:rPr>
              <w:t>Қызмет көрсету шарттары</w:t>
            </w:r>
            <w:r w:rsidRPr="00E3689C">
              <w:rPr>
                <w:rFonts w:ascii="Times New Roman" w:hAnsi="Times New Roman" w:cs="Times New Roman"/>
                <w:b/>
                <w:sz w:val="18"/>
                <w:szCs w:val="18"/>
                <w:lang w:val="kk-KZ"/>
              </w:rPr>
              <w:t>:</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Өнім берушінің желісіне өздігінен қосылған;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9. Шарттың </w:t>
            </w:r>
            <w:r w:rsidR="00A311D7" w:rsidRPr="00E3689C">
              <w:rPr>
                <w:rFonts w:ascii="Times New Roman" w:hAnsi="Times New Roman" w:cs="Times New Roman"/>
                <w:sz w:val="18"/>
                <w:szCs w:val="18"/>
                <w:lang w:val="kk-KZ"/>
              </w:rPr>
              <w:t>8</w:t>
            </w:r>
            <w:r w:rsidRPr="00E3689C">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Шарттың </w:t>
            </w:r>
            <w:r w:rsidR="00A311D7" w:rsidRPr="00E3689C">
              <w:rPr>
                <w:rFonts w:ascii="Times New Roman" w:hAnsi="Times New Roman" w:cs="Times New Roman"/>
                <w:sz w:val="18"/>
                <w:szCs w:val="18"/>
                <w:lang w:val="kk-KZ"/>
              </w:rPr>
              <w:t>8</w:t>
            </w:r>
            <w:r w:rsidRPr="00E3689C">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lastRenderedPageBreak/>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E3689C">
                <w:rPr>
                  <w:rStyle w:val="ab"/>
                  <w:rFonts w:ascii="Times New Roman" w:hAnsi="Times New Roman" w:cs="Times New Roman"/>
                  <w:sz w:val="18"/>
                  <w:szCs w:val="18"/>
                  <w:u w:val="none"/>
                  <w:lang w:val="kk-KZ"/>
                </w:rPr>
                <w:t>қағидаларына</w:t>
              </w:r>
            </w:hyperlink>
            <w:r w:rsidRPr="00E3689C">
              <w:rPr>
                <w:rFonts w:ascii="Times New Roman" w:hAnsi="Times New Roman" w:cs="Times New Roman"/>
                <w:sz w:val="18"/>
                <w:szCs w:val="18"/>
                <w:lang w:val="kk-KZ"/>
              </w:rPr>
              <w:t xml:space="preserve"> сәйкес жүзеге асырылады.</w:t>
            </w:r>
          </w:p>
          <w:p w:rsidR="009F7761"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w:t>
            </w:r>
            <w:r w:rsidR="00B83057" w:rsidRPr="00E3689C">
              <w:rPr>
                <w:rFonts w:ascii="Times New Roman" w:hAnsi="Times New Roman" w:cs="Times New Roman"/>
                <w:sz w:val="18"/>
                <w:szCs w:val="18"/>
                <w:lang w:val="kk-KZ"/>
              </w:rPr>
              <w:t>іктеуді жүргізеді.</w:t>
            </w:r>
          </w:p>
          <w:p w:rsidR="00BB3398" w:rsidRPr="00E3689C" w:rsidRDefault="00BB3398" w:rsidP="0030163D">
            <w:pPr>
              <w:spacing w:after="0" w:line="240" w:lineRule="auto"/>
              <w:ind w:firstLine="567"/>
              <w:jc w:val="both"/>
              <w:rPr>
                <w:rFonts w:ascii="Times New Roman" w:hAnsi="Times New Roman" w:cs="Times New Roman"/>
                <w:b/>
                <w:sz w:val="17"/>
                <w:szCs w:val="17"/>
                <w:lang w:val="kk-KZ"/>
              </w:rPr>
            </w:pPr>
            <w:r w:rsidRPr="00E3689C">
              <w:rPr>
                <w:rFonts w:ascii="Times New Roman" w:hAnsi="Times New Roman" w:cs="Times New Roman"/>
                <w:b/>
                <w:sz w:val="17"/>
                <w:szCs w:val="17"/>
                <w:lang w:val="kk-KZ"/>
              </w:rPr>
              <w:t>4. Көрсетілетін қызметтер</w:t>
            </w:r>
            <w:r w:rsidR="00487040" w:rsidRPr="00E3689C">
              <w:rPr>
                <w:rFonts w:ascii="Times New Roman" w:hAnsi="Times New Roman" w:cs="Times New Roman"/>
                <w:b/>
                <w:sz w:val="17"/>
                <w:szCs w:val="17"/>
                <w:lang w:val="kk-KZ"/>
              </w:rPr>
              <w:t>ге</w:t>
            </w:r>
            <w:r w:rsidRPr="00E3689C">
              <w:rPr>
                <w:rFonts w:ascii="Times New Roman" w:hAnsi="Times New Roman" w:cs="Times New Roman"/>
                <w:b/>
                <w:sz w:val="17"/>
                <w:szCs w:val="17"/>
                <w:lang w:val="kk-KZ"/>
              </w:rPr>
              <w:t xml:space="preserve"> ақы төлеу тәртiбi</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Тарифтерді өзгерту Қазақстан Республикасының заңнамасында белгіленген тәртіппен жүргізіледі.</w:t>
            </w:r>
          </w:p>
          <w:p w:rsidR="004E2EE1" w:rsidRPr="00E3689C" w:rsidRDefault="00BB3398" w:rsidP="00B83057">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w:t>
            </w:r>
            <w:r w:rsidR="00B83057" w:rsidRPr="00E3689C">
              <w:rPr>
                <w:rFonts w:ascii="Times New Roman" w:hAnsi="Times New Roman" w:cs="Times New Roman"/>
                <w:sz w:val="17"/>
                <w:szCs w:val="17"/>
                <w:lang w:val="kk-KZ"/>
              </w:rPr>
              <w:t xml:space="preserve"> айды құрайды.</w:t>
            </w:r>
          </w:p>
          <w:p w:rsidR="00BB3398" w:rsidRPr="00E3689C" w:rsidRDefault="00BB3398" w:rsidP="0030163D">
            <w:pPr>
              <w:spacing w:after="0" w:line="240" w:lineRule="auto"/>
              <w:ind w:firstLine="567"/>
              <w:jc w:val="both"/>
              <w:rPr>
                <w:rFonts w:ascii="Times New Roman" w:hAnsi="Times New Roman" w:cs="Times New Roman"/>
                <w:b/>
                <w:sz w:val="17"/>
                <w:szCs w:val="17"/>
                <w:lang w:val="kk-KZ"/>
              </w:rPr>
            </w:pPr>
            <w:r w:rsidRPr="00E3689C">
              <w:rPr>
                <w:rFonts w:ascii="Times New Roman" w:hAnsi="Times New Roman" w:cs="Times New Roman"/>
                <w:b/>
                <w:sz w:val="17"/>
                <w:szCs w:val="17"/>
                <w:lang w:val="kk-KZ"/>
              </w:rPr>
              <w:t>5. Көрсетілетін қызметтердi босатуды және тұтынуды есепке алу</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E3689C">
              <w:rPr>
                <w:rFonts w:ascii="Times New Roman" w:hAnsi="Times New Roman" w:cs="Times New Roman"/>
                <w:sz w:val="17"/>
                <w:szCs w:val="17"/>
              </w:rPr>
              <w:fldChar w:fldCharType="begin"/>
            </w:r>
            <w:r w:rsidRPr="00E3689C">
              <w:rPr>
                <w:rFonts w:ascii="Times New Roman" w:hAnsi="Times New Roman" w:cs="Times New Roman"/>
                <w:sz w:val="17"/>
                <w:szCs w:val="17"/>
                <w:lang w:val="kk-KZ"/>
              </w:rPr>
              <w:instrText xml:space="preserve"> HYPERLINK "jl:31082486.100 " </w:instrText>
            </w:r>
            <w:r w:rsidRPr="00E3689C">
              <w:rPr>
                <w:rFonts w:ascii="Times New Roman" w:hAnsi="Times New Roman" w:cs="Times New Roman"/>
                <w:sz w:val="17"/>
                <w:szCs w:val="17"/>
              </w:rPr>
              <w:fldChar w:fldCharType="separate"/>
            </w:r>
            <w:r w:rsidRPr="00E3689C">
              <w:rPr>
                <w:rStyle w:val="ab"/>
                <w:rFonts w:ascii="Times New Roman" w:hAnsi="Times New Roman" w:cs="Times New Roman"/>
                <w:sz w:val="17"/>
                <w:szCs w:val="17"/>
                <w:u w:val="none"/>
                <w:lang w:val="kk-KZ"/>
              </w:rPr>
              <w:t>әдістемесіне</w:t>
            </w:r>
            <w:r w:rsidRPr="00E3689C">
              <w:rPr>
                <w:rFonts w:ascii="Times New Roman" w:hAnsi="Times New Roman" w:cs="Times New Roman"/>
                <w:sz w:val="17"/>
                <w:szCs w:val="17"/>
                <w:lang w:val="kk-KZ"/>
              </w:rPr>
              <w:fldChar w:fldCharType="end"/>
            </w:r>
            <w:r w:rsidRPr="00E3689C">
              <w:rPr>
                <w:rFonts w:ascii="Times New Roman" w:hAnsi="Times New Roman" w:cs="Times New Roman"/>
                <w:sz w:val="17"/>
                <w:szCs w:val="17"/>
                <w:lang w:val="kk-KZ"/>
              </w:rPr>
              <w:t xml:space="preserve"> сәйкес айқындалады.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16. Өнім берушінің су бұру жүйелеріне Тұтынушыдан бөлінген су мөлшері мына жағдайларда:</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Есепке алынбаған судың көлемі технологиялық есептеулерге сәйкес анықталады.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w:t>
            </w:r>
            <w:r w:rsidRPr="00E3689C">
              <w:rPr>
                <w:rFonts w:ascii="Times New Roman" w:hAnsi="Times New Roman" w:cs="Times New Roman"/>
                <w:sz w:val="17"/>
                <w:szCs w:val="17"/>
                <w:lang w:val="kk-KZ"/>
              </w:rPr>
              <w:lastRenderedPageBreak/>
              <w:t>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986812" w:rsidRPr="00986812" w:rsidRDefault="00986812" w:rsidP="00986812">
            <w:pPr>
              <w:spacing w:after="0"/>
              <w:ind w:firstLine="709"/>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E3689C" w:rsidRDefault="00BB3398" w:rsidP="00986812">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8A025B" w:rsidRPr="00E3689C" w:rsidRDefault="00BB3398" w:rsidP="00B83057">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E3689C">
                <w:rPr>
                  <w:rStyle w:val="ab"/>
                  <w:rFonts w:ascii="Times New Roman" w:hAnsi="Times New Roman" w:cs="Times New Roman"/>
                  <w:sz w:val="17"/>
                  <w:szCs w:val="17"/>
                  <w:u w:val="none"/>
                  <w:lang w:val="kk-KZ"/>
                </w:rPr>
                <w:t>әдістемесіне</w:t>
              </w:r>
            </w:hyperlink>
            <w:bookmarkEnd w:id="0"/>
            <w:r w:rsidRPr="00E3689C">
              <w:rPr>
                <w:rFonts w:ascii="Times New Roman" w:hAnsi="Times New Roman" w:cs="Times New Roman"/>
                <w:sz w:val="17"/>
                <w:szCs w:val="17"/>
                <w:lang w:val="kk-KZ"/>
              </w:rPr>
              <w:t xml:space="preserve"> сәйкес жүргізіледі.</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6. Тараптардың құқықтары мен мiндеттерi</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26. Тұтынушы: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көпшілік тыңдауларға қатысуға;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9) </w:t>
            </w:r>
            <w:r w:rsidR="00CF236D" w:rsidRPr="00E3689C">
              <w:rPr>
                <w:rFonts w:ascii="Times New Roman" w:hAnsi="Times New Roman" w:cs="Times New Roman"/>
                <w:sz w:val="18"/>
                <w:szCs w:val="18"/>
                <w:lang w:val="kk-KZ"/>
              </w:rPr>
              <w:t>Өнім беруші</w:t>
            </w:r>
            <w:r w:rsidRPr="00E3689C">
              <w:rPr>
                <w:rFonts w:ascii="Times New Roman" w:hAnsi="Times New Roman" w:cs="Times New Roman"/>
                <w:sz w:val="18"/>
                <w:szCs w:val="18"/>
                <w:lang w:val="kk-KZ"/>
              </w:rPr>
              <w:t>мен қызмет көрсетуге шарт жасасу;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27. Тұтынушы: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w:t>
            </w:r>
            <w:r w:rsidRPr="00E3689C">
              <w:rPr>
                <w:rFonts w:ascii="Times New Roman" w:hAnsi="Times New Roman" w:cs="Times New Roman"/>
                <w:sz w:val="18"/>
                <w:szCs w:val="18"/>
                <w:lang w:val="kk-KZ"/>
              </w:rPr>
              <w:lastRenderedPageBreak/>
              <w:t>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E3689C">
                <w:rPr>
                  <w:rStyle w:val="ab"/>
                  <w:rFonts w:ascii="Times New Roman" w:hAnsi="Times New Roman" w:cs="Times New Roman"/>
                  <w:sz w:val="18"/>
                  <w:szCs w:val="18"/>
                  <w:u w:val="none"/>
                  <w:lang w:val="kk-KZ"/>
                </w:rPr>
                <w:t>қағидаларында</w:t>
              </w:r>
            </w:hyperlink>
            <w:r w:rsidRPr="00E3689C">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28. Өнім берушінің:</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29. Өнім беруші: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4) құрылыс объектілерін қабылдау және пайдалануға беру </w:t>
            </w:r>
            <w:r w:rsidRPr="00E3689C">
              <w:rPr>
                <w:rFonts w:ascii="Times New Roman" w:hAnsi="Times New Roman" w:cs="Times New Roman"/>
                <w:sz w:val="18"/>
                <w:szCs w:val="18"/>
                <w:lang w:val="kk-KZ"/>
              </w:rPr>
              <w:lastRenderedPageBreak/>
              <w:t>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Тұтынушымен қызмет көрсетуге шарт жасасу;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18) Тұтынушының есепке алу аспаптарын пломбалауды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7. Тараптарды шектеу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30. Тұтынушыға: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31. Өнім берушіге: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B3398"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w:t>
            </w:r>
            <w:r w:rsidR="00B83057" w:rsidRPr="00E3689C">
              <w:rPr>
                <w:rFonts w:ascii="Times New Roman" w:hAnsi="Times New Roman" w:cs="Times New Roman"/>
                <w:sz w:val="18"/>
                <w:szCs w:val="18"/>
                <w:lang w:val="kk-KZ"/>
              </w:rPr>
              <w:t>ы.</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8. Тараптардың жауапкершiлiгi</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 xml:space="preserve">9. </w:t>
            </w:r>
            <w:r w:rsidRPr="00E3689C">
              <w:rPr>
                <w:rFonts w:ascii="Times New Roman" w:hAnsi="Times New Roman" w:cs="Times New Roman"/>
                <w:b/>
                <w:bCs/>
                <w:sz w:val="18"/>
                <w:szCs w:val="18"/>
                <w:lang w:val="kk-KZ"/>
              </w:rPr>
              <w:t>Еңсерілмейтін күш мән-жайлары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w:t>
            </w:r>
            <w:r w:rsidR="00B83057" w:rsidRPr="00E3689C">
              <w:rPr>
                <w:rFonts w:ascii="Times New Roman" w:hAnsi="Times New Roman" w:cs="Times New Roman"/>
                <w:sz w:val="18"/>
                <w:szCs w:val="18"/>
                <w:lang w:val="kk-KZ"/>
              </w:rPr>
              <w:t>суларды жүргізуге міндеттенеді.</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10. Жалпы ережелер және дауларды шешу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43.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44. Хабарлама Тұтынушыға жеке қолын қойғызып немесе жөнелту мен алу фактісін растайтын өзге де тәсілмен тапсырылуы тиіс.</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E3689C" w:rsidRDefault="00487040"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45. </w:t>
            </w:r>
            <w:r w:rsidR="00BB3398" w:rsidRPr="00E3689C">
              <w:rPr>
                <w:rFonts w:ascii="Times New Roman" w:hAnsi="Times New Roman" w:cs="Times New Roman"/>
                <w:sz w:val="18"/>
                <w:szCs w:val="18"/>
                <w:lang w:val="kk-KZ"/>
              </w:rPr>
              <w:t>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E3689C" w:rsidRDefault="00487040"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46</w:t>
            </w:r>
            <w:r w:rsidR="00BB3398" w:rsidRPr="00E3689C">
              <w:rPr>
                <w:rFonts w:ascii="Times New Roman" w:hAnsi="Times New Roman" w:cs="Times New Roman"/>
                <w:sz w:val="18"/>
                <w:szCs w:val="18"/>
                <w:lang w:val="kk-KZ"/>
              </w:rPr>
              <w:t xml:space="preserve">. </w:t>
            </w:r>
            <w:r w:rsidRPr="00E3689C">
              <w:rPr>
                <w:rFonts w:ascii="Times New Roman" w:hAnsi="Times New Roman" w:cs="Times New Roman"/>
                <w:sz w:val="18"/>
                <w:szCs w:val="18"/>
                <w:lang w:val="kk-KZ"/>
              </w:rPr>
              <w:t xml:space="preserve">Шарт әрбір Тарап үшін бір данадан қазақ және орыс тілдерінде екі данада жасалады.  </w:t>
            </w:r>
            <w:r w:rsidR="00BB3398" w:rsidRPr="00E3689C">
              <w:rPr>
                <w:rFonts w:ascii="Times New Roman" w:hAnsi="Times New Roman" w:cs="Times New Roman"/>
                <w:sz w:val="18"/>
                <w:szCs w:val="18"/>
                <w:lang w:val="kk-KZ"/>
              </w:rPr>
              <w:t xml:space="preserve">    </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8A025B" w:rsidRPr="00E3689C" w:rsidRDefault="00BB3398" w:rsidP="00B83057">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E3689C" w:rsidRDefault="00BB3398" w:rsidP="0030163D">
            <w:pPr>
              <w:spacing w:after="0" w:line="240" w:lineRule="auto"/>
              <w:ind w:firstLine="567"/>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bCs/>
                <w:spacing w:val="-10"/>
                <w:sz w:val="18"/>
                <w:szCs w:val="18"/>
                <w:lang w:val="kk-KZ"/>
              </w:rPr>
              <w:t>11. Шарттың қолданылу мерзімі</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 xml:space="preserve">48.  Шарт 20_ жылғы «__» </w:t>
            </w:r>
            <w:r w:rsidR="002445B8" w:rsidRPr="00E3689C">
              <w:rPr>
                <w:rFonts w:ascii="Times New Roman" w:hAnsi="Times New Roman" w:cs="Times New Roman"/>
                <w:bCs/>
                <w:spacing w:val="-10"/>
                <w:sz w:val="18"/>
                <w:szCs w:val="18"/>
                <w:lang w:val="kk-KZ"/>
              </w:rPr>
              <w:t xml:space="preserve">_________ </w:t>
            </w:r>
            <w:r w:rsidRPr="00E3689C">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2445B8" w:rsidRPr="00E3689C">
              <w:rPr>
                <w:rFonts w:ascii="Times New Roman" w:hAnsi="Times New Roman" w:cs="Times New Roman"/>
                <w:bCs/>
                <w:spacing w:val="-10"/>
                <w:sz w:val="18"/>
                <w:szCs w:val="18"/>
                <w:lang w:val="kk-KZ"/>
              </w:rPr>
              <w:t xml:space="preserve">______ </w:t>
            </w:r>
            <w:r w:rsidRPr="00E3689C">
              <w:rPr>
                <w:rFonts w:ascii="Times New Roman" w:hAnsi="Times New Roman" w:cs="Times New Roman"/>
                <w:bCs/>
                <w:spacing w:val="-10"/>
                <w:sz w:val="18"/>
                <w:szCs w:val="18"/>
                <w:lang w:val="kk-KZ"/>
              </w:rPr>
              <w:t>сағат 24:00-ге дейiн қолданылады.</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9F7761" w:rsidRPr="00E3689C" w:rsidRDefault="009F7761" w:rsidP="0030163D">
            <w:pPr>
              <w:spacing w:after="0" w:line="240" w:lineRule="auto"/>
              <w:ind w:firstLine="567"/>
              <w:contextualSpacing/>
              <w:jc w:val="both"/>
              <w:rPr>
                <w:rFonts w:ascii="Times New Roman" w:hAnsi="Times New Roman" w:cs="Times New Roman"/>
                <w:b/>
                <w:bCs/>
                <w:spacing w:val="-10"/>
                <w:sz w:val="18"/>
                <w:szCs w:val="18"/>
                <w:lang w:val="kk-KZ"/>
              </w:rPr>
            </w:pPr>
          </w:p>
          <w:p w:rsidR="00BB3398" w:rsidRPr="00E3689C" w:rsidRDefault="001B7636" w:rsidP="001B7636">
            <w:pPr>
              <w:spacing w:after="0" w:line="240" w:lineRule="auto"/>
              <w:contextualSpacing/>
              <w:jc w:val="both"/>
              <w:rPr>
                <w:rFonts w:ascii="Times New Roman" w:hAnsi="Times New Roman" w:cs="Times New Roman"/>
                <w:b/>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12. Тараптарды</w:t>
            </w:r>
            <w:r w:rsidR="00BB3398" w:rsidRPr="00E3689C">
              <w:rPr>
                <w:rFonts w:ascii="Times New Roman" w:hAnsi="Times New Roman" w:cs="Times New Roman"/>
                <w:b/>
                <w:bCs/>
                <w:spacing w:val="-10"/>
                <w:sz w:val="18"/>
                <w:szCs w:val="18"/>
                <w:lang w:val="be-BY"/>
              </w:rPr>
              <w:t>ң</w:t>
            </w:r>
            <w:r w:rsidR="00BB3398" w:rsidRPr="00E3689C">
              <w:rPr>
                <w:rFonts w:ascii="Times New Roman" w:hAnsi="Times New Roman" w:cs="Times New Roman"/>
                <w:b/>
                <w:bCs/>
                <w:spacing w:val="-10"/>
                <w:sz w:val="18"/>
                <w:szCs w:val="18"/>
                <w:lang w:val="kk-KZ"/>
              </w:rPr>
              <w:t xml:space="preserve"> банктік деректемелері мен заңды мекен-жайлары</w:t>
            </w:r>
          </w:p>
          <w:p w:rsidR="00BB3398" w:rsidRPr="00E3689C" w:rsidRDefault="00C77B33" w:rsidP="001B7636">
            <w:pPr>
              <w:shd w:val="clear" w:color="auto" w:fill="FFFFFF"/>
              <w:spacing w:after="0" w:line="240" w:lineRule="auto"/>
              <w:contextualSpacing/>
              <w:jc w:val="both"/>
              <w:rPr>
                <w:rFonts w:ascii="Times New Roman" w:hAnsi="Times New Roman" w:cs="Times New Roman"/>
                <w:b/>
                <w:spacing w:val="-7"/>
                <w:sz w:val="18"/>
                <w:szCs w:val="18"/>
                <w:lang w:val="kk-KZ"/>
              </w:rPr>
            </w:pPr>
            <w:r w:rsidRPr="00E3689C">
              <w:rPr>
                <w:rFonts w:ascii="Times New Roman" w:hAnsi="Times New Roman" w:cs="Times New Roman"/>
                <w:noProof/>
                <w:spacing w:val="-10"/>
                <w:sz w:val="18"/>
                <w:szCs w:val="18"/>
                <w:lang w:val="en-US"/>
              </w:rPr>
              <mc:AlternateContent>
                <mc:Choice Requires="wps">
                  <w:drawing>
                    <wp:anchor distT="0" distB="0" distL="114300" distR="114300" simplePos="0" relativeHeight="251659776" behindDoc="0" locked="0" layoutInCell="1" allowOverlap="1" wp14:anchorId="2C676AD4" wp14:editId="167A237B">
                      <wp:simplePos x="0" y="0"/>
                      <wp:positionH relativeFrom="column">
                        <wp:posOffset>2128150</wp:posOffset>
                      </wp:positionH>
                      <wp:positionV relativeFrom="paragraph">
                        <wp:posOffset>24898</wp:posOffset>
                      </wp:positionV>
                      <wp:extent cx="1356528" cy="358726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528" cy="3587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Pr="008A025B" w:rsidRDefault="00C77B33" w:rsidP="00C77B33">
                                  <w:pPr>
                                    <w:spacing w:after="0"/>
                                    <w:rPr>
                                      <w:rFonts w:ascii="Times New Roman" w:hAnsi="Times New Roman" w:cs="Times New Roman"/>
                                      <w:sz w:val="18"/>
                                      <w:szCs w:val="18"/>
                                    </w:rPr>
                                  </w:pPr>
                                  <w:r w:rsidRPr="008A025B">
                                    <w:rPr>
                                      <w:rFonts w:ascii="Times New Roman" w:hAnsi="Times New Roman" w:cs="Times New Roman"/>
                                      <w:b/>
                                      <w:spacing w:val="-10"/>
                                      <w:sz w:val="18"/>
                                      <w:szCs w:val="18"/>
                                      <w:lang w:val="kk-KZ"/>
                                    </w:rPr>
                                    <w:t>Тұтынушы</w:t>
                                  </w:r>
                                  <w:r w:rsidRPr="008A025B">
                                    <w:rPr>
                                      <w:rFonts w:ascii="Times New Roman" w:hAnsi="Times New Roman" w:cs="Times New Roman"/>
                                      <w:b/>
                                      <w:bCs/>
                                      <w:sz w:val="18"/>
                                      <w:szCs w:val="18"/>
                                    </w:rPr>
                                    <w:t>:</w:t>
                                  </w:r>
                                </w:p>
                                <w:p w:rsidR="00C77B33" w:rsidRDefault="00C77B33" w:rsidP="00C77B33">
                                  <w:pPr>
                                    <w:spacing w:after="0"/>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w:t>
                                  </w:r>
                                  <w:r w:rsidR="00F8079F">
                                    <w:rPr>
                                      <w:rFonts w:ascii="Times New Roman" w:hAnsi="Times New Roman" w:cs="Times New Roman"/>
                                      <w:sz w:val="20"/>
                                    </w:rPr>
                                    <w:t>__________________</w:t>
                                  </w:r>
                                  <w:r>
                                    <w:rPr>
                                      <w:rFonts w:ascii="Times New Roman" w:hAnsi="Times New Roman" w:cs="Times New Roman"/>
                                      <w:sz w:val="20"/>
                                      <w:lang w:val="en-US"/>
                                    </w:rPr>
                                    <w:t>_______</w:t>
                                  </w:r>
                                  <w:r w:rsidRPr="008A025B">
                                    <w:rPr>
                                      <w:rFonts w:ascii="Times New Roman" w:hAnsi="Times New Roman" w:cs="Times New Roman"/>
                                      <w:sz w:val="20"/>
                                    </w:rPr>
                                    <w:t>________</w:t>
                                  </w:r>
                                </w:p>
                                <w:p w:rsidR="00C77B33" w:rsidRDefault="00C77B33" w:rsidP="00C77B33">
                                  <w:pPr>
                                    <w:spacing w:after="0"/>
                                    <w:rPr>
                                      <w:b/>
                                      <w:bCs/>
                                      <w:sz w:val="20"/>
                                      <w:lang w:val="en-US"/>
                                    </w:rPr>
                                  </w:pPr>
                                </w:p>
                                <w:p w:rsidR="00F8079F" w:rsidRDefault="00F8079F" w:rsidP="00C77B33">
                                  <w:pPr>
                                    <w:spacing w:after="0"/>
                                    <w:rPr>
                                      <w:b/>
                                      <w:bCs/>
                                      <w:sz w:val="20"/>
                                      <w:lang w:val="en-US"/>
                                    </w:rPr>
                                  </w:pPr>
                                </w:p>
                                <w:p w:rsidR="00F8079F" w:rsidRPr="00F8079F" w:rsidRDefault="00F8079F" w:rsidP="00C77B33">
                                  <w:pPr>
                                    <w:spacing w:after="0"/>
                                    <w:rPr>
                                      <w:rFonts w:ascii="Times New Roman" w:hAnsi="Times New Roman" w:cs="Times New Roman"/>
                                      <w:sz w:val="20"/>
                                      <w:lang w:val="en-US"/>
                                    </w:rPr>
                                  </w:pPr>
                                  <w:r w:rsidRPr="00F8079F">
                                    <w:rPr>
                                      <w:rFonts w:ascii="Times New Roman" w:hAnsi="Times New Roman" w:cs="Times New Roman"/>
                                      <w:sz w:val="20"/>
                                      <w:lang w:val="en-US"/>
                                    </w:rPr>
                                    <w:t>___________</w:t>
                                  </w:r>
                                  <w:r>
                                    <w:rPr>
                                      <w:rFonts w:ascii="Times New Roman" w:hAnsi="Times New Roman" w:cs="Times New Roman"/>
                                      <w:sz w:val="20"/>
                                    </w:rPr>
                                    <w:t>__</w:t>
                                  </w:r>
                                  <w:r w:rsidRPr="00F8079F">
                                    <w:rPr>
                                      <w:rFonts w:ascii="Times New Roman" w:hAnsi="Times New Roman" w:cs="Times New Roman"/>
                                      <w:sz w:val="20"/>
                                      <w:lang w:val="en-US"/>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6AD4" id="_x0000_t202" coordsize="21600,21600" o:spt="202" path="m,l,21600r21600,l21600,xe">
                      <v:stroke joinstyle="miter"/>
                      <v:path gradientshapeok="t" o:connecttype="rect"/>
                    </v:shapetype>
                    <v:shape id="Text Box 3" o:spid="_x0000_s1026" type="#_x0000_t202" style="position:absolute;left:0;text-align:left;margin-left:167.55pt;margin-top:1.95pt;width:106.8pt;height:28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" stroked="f">
                      <v:textbox>
                        <w:txbxContent>
                          <w:p w:rsidR="00C77B33" w:rsidRPr="008A025B" w:rsidRDefault="00C77B33" w:rsidP="00C77B33">
                            <w:pPr>
                              <w:spacing w:after="0"/>
                              <w:rPr>
                                <w:rFonts w:ascii="Times New Roman" w:hAnsi="Times New Roman" w:cs="Times New Roman"/>
                                <w:sz w:val="18"/>
                                <w:szCs w:val="18"/>
                              </w:rPr>
                            </w:pPr>
                            <w:r w:rsidRPr="008A025B">
                              <w:rPr>
                                <w:rFonts w:ascii="Times New Roman" w:hAnsi="Times New Roman" w:cs="Times New Roman"/>
                                <w:b/>
                                <w:spacing w:val="-10"/>
                                <w:sz w:val="18"/>
                                <w:szCs w:val="18"/>
                                <w:lang w:val="kk-KZ"/>
                              </w:rPr>
                              <w:t>Тұтынушы</w:t>
                            </w:r>
                            <w:r w:rsidRPr="008A025B">
                              <w:rPr>
                                <w:rFonts w:ascii="Times New Roman" w:hAnsi="Times New Roman" w:cs="Times New Roman"/>
                                <w:b/>
                                <w:bCs/>
                                <w:sz w:val="18"/>
                                <w:szCs w:val="18"/>
                              </w:rPr>
                              <w:t>:</w:t>
                            </w:r>
                          </w:p>
                          <w:p w:rsidR="00C77B33" w:rsidRDefault="00C77B33" w:rsidP="00C77B33">
                            <w:pPr>
                              <w:spacing w:after="0"/>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w:t>
                            </w:r>
                            <w:r w:rsidR="00F8079F">
                              <w:rPr>
                                <w:rFonts w:ascii="Times New Roman" w:hAnsi="Times New Roman" w:cs="Times New Roman"/>
                                <w:sz w:val="20"/>
                              </w:rPr>
                              <w:t>__________________</w:t>
                            </w:r>
                            <w:r>
                              <w:rPr>
                                <w:rFonts w:ascii="Times New Roman" w:hAnsi="Times New Roman" w:cs="Times New Roman"/>
                                <w:sz w:val="20"/>
                                <w:lang w:val="en-US"/>
                              </w:rPr>
                              <w:t>_______</w:t>
                            </w:r>
                            <w:r w:rsidRPr="008A025B">
                              <w:rPr>
                                <w:rFonts w:ascii="Times New Roman" w:hAnsi="Times New Roman" w:cs="Times New Roman"/>
                                <w:sz w:val="20"/>
                              </w:rPr>
                              <w:t>________</w:t>
                            </w:r>
                          </w:p>
                          <w:p w:rsidR="00C77B33" w:rsidRDefault="00C77B33" w:rsidP="00C77B33">
                            <w:pPr>
                              <w:spacing w:after="0"/>
                              <w:rPr>
                                <w:b/>
                                <w:bCs/>
                                <w:sz w:val="20"/>
                                <w:lang w:val="en-US"/>
                              </w:rPr>
                            </w:pPr>
                          </w:p>
                          <w:p w:rsidR="00F8079F" w:rsidRDefault="00F8079F" w:rsidP="00C77B33">
                            <w:pPr>
                              <w:spacing w:after="0"/>
                              <w:rPr>
                                <w:b/>
                                <w:bCs/>
                                <w:sz w:val="20"/>
                                <w:lang w:val="en-US"/>
                              </w:rPr>
                            </w:pPr>
                          </w:p>
                          <w:p w:rsidR="00F8079F" w:rsidRPr="00F8079F" w:rsidRDefault="00F8079F" w:rsidP="00C77B33">
                            <w:pPr>
                              <w:spacing w:after="0"/>
                              <w:rPr>
                                <w:rFonts w:ascii="Times New Roman" w:hAnsi="Times New Roman" w:cs="Times New Roman"/>
                                <w:sz w:val="20"/>
                                <w:lang w:val="en-US"/>
                              </w:rPr>
                            </w:pPr>
                            <w:r w:rsidRPr="00F8079F">
                              <w:rPr>
                                <w:rFonts w:ascii="Times New Roman" w:hAnsi="Times New Roman" w:cs="Times New Roman"/>
                                <w:sz w:val="20"/>
                                <w:lang w:val="en-US"/>
                              </w:rPr>
                              <w:t>___________</w:t>
                            </w:r>
                            <w:r>
                              <w:rPr>
                                <w:rFonts w:ascii="Times New Roman" w:hAnsi="Times New Roman" w:cs="Times New Roman"/>
                                <w:sz w:val="20"/>
                              </w:rPr>
                              <w:t>__</w:t>
                            </w:r>
                            <w:r w:rsidRPr="00F8079F">
                              <w:rPr>
                                <w:rFonts w:ascii="Times New Roman" w:hAnsi="Times New Roman" w:cs="Times New Roman"/>
                                <w:sz w:val="20"/>
                                <w:lang w:val="en-US"/>
                              </w:rPr>
                              <w:t>_____</w:t>
                            </w:r>
                          </w:p>
                        </w:txbxContent>
                      </v:textbox>
                    </v:shape>
                  </w:pict>
                </mc:Fallback>
              </mc:AlternateContent>
            </w: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z w:val="18"/>
                <w:szCs w:val="18"/>
                <w:lang w:val="kk-KZ"/>
              </w:rPr>
              <w:t>Өнім берушi</w:t>
            </w:r>
            <w:r w:rsidR="00BB3398" w:rsidRPr="00E3689C">
              <w:rPr>
                <w:rFonts w:ascii="Times New Roman" w:hAnsi="Times New Roman" w:cs="Times New Roman"/>
                <w:b/>
                <w:spacing w:val="-7"/>
                <w:sz w:val="18"/>
                <w:szCs w:val="18"/>
                <w:lang w:val="kk-KZ"/>
              </w:rPr>
              <w:t>:</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Алматы қаласы Энерготиімділік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және инфрақұрылымдылық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даму басқармасының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шаруашылық жургізу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құқығындағы «Алматы Су»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мемлекеттік коммуналдық кәсіпорны</w:t>
            </w:r>
          </w:p>
          <w:p w:rsidR="00BB3398" w:rsidRPr="00E3689C" w:rsidRDefault="00C77B33" w:rsidP="001B7636">
            <w:pPr>
              <w:shd w:val="clear" w:color="auto" w:fill="FFFFFF"/>
              <w:spacing w:after="0" w:line="240" w:lineRule="auto"/>
              <w:contextualSpacing/>
              <w:jc w:val="both"/>
              <w:rPr>
                <w:rFonts w:ascii="Times New Roman" w:hAnsi="Times New Roman" w:cs="Times New Roman"/>
                <w:b/>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сумен жабдықтау қызметтері үшін</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 xml:space="preserve">ҚҰЖЖ </w:t>
            </w:r>
            <w:r w:rsidR="00BB3398" w:rsidRPr="00E3689C">
              <w:rPr>
                <w:rFonts w:ascii="Times New Roman" w:hAnsi="Times New Roman" w:cs="Times New Roman"/>
                <w:spacing w:val="-2"/>
                <w:sz w:val="18"/>
                <w:szCs w:val="18"/>
                <w:lang w:val="kk-KZ"/>
              </w:rPr>
              <w:t>30722009</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БСН</w:t>
            </w:r>
            <w:r w:rsidR="00BB3398" w:rsidRPr="00E3689C">
              <w:rPr>
                <w:rFonts w:ascii="Times New Roman" w:hAnsi="Times New Roman" w:cs="Times New Roman"/>
                <w:spacing w:val="-7"/>
                <w:sz w:val="18"/>
                <w:szCs w:val="18"/>
                <w:lang w:val="kk-KZ"/>
              </w:rPr>
              <w:t xml:space="preserve"> 080 940 004 108</w:t>
            </w:r>
          </w:p>
          <w:p w:rsidR="00FE2D39" w:rsidRPr="00E3689C" w:rsidRDefault="00C77B33" w:rsidP="00FE2D39">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FE2D39" w:rsidRPr="00E3689C">
              <w:rPr>
                <w:rFonts w:ascii="Times New Roman" w:hAnsi="Times New Roman" w:cs="Times New Roman"/>
                <w:b/>
                <w:spacing w:val="-7"/>
                <w:sz w:val="18"/>
                <w:szCs w:val="18"/>
                <w:lang w:val="kk-KZ"/>
              </w:rPr>
              <w:t>IBAN</w:t>
            </w:r>
            <w:r w:rsidR="00FE2D39" w:rsidRPr="00E3689C">
              <w:rPr>
                <w:rFonts w:ascii="Times New Roman" w:hAnsi="Times New Roman" w:cs="Times New Roman"/>
                <w:sz w:val="18"/>
                <w:szCs w:val="18"/>
                <w:lang w:val="kk-KZ"/>
              </w:rPr>
              <w:t xml:space="preserve"> KZ808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021</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429</w:t>
            </w:r>
          </w:p>
          <w:p w:rsidR="00FE2D39" w:rsidRPr="00E3689C" w:rsidRDefault="00FE2D39" w:rsidP="00FE2D39">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7"/>
                <w:sz w:val="18"/>
                <w:szCs w:val="18"/>
                <w:lang w:val="kk-KZ"/>
              </w:rPr>
              <w:t xml:space="preserve">БСК </w:t>
            </w:r>
            <w:r w:rsidRPr="00E3689C">
              <w:rPr>
                <w:rFonts w:ascii="Times New Roman" w:hAnsi="Times New Roman" w:cs="Times New Roman"/>
                <w:sz w:val="18"/>
                <w:szCs w:val="18"/>
                <w:lang w:val="kk-KZ"/>
              </w:rPr>
              <w:t>ALMNKZKA</w:t>
            </w:r>
            <w:r w:rsidRPr="00E3689C">
              <w:rPr>
                <w:rFonts w:ascii="Times New Roman" w:hAnsi="Times New Roman" w:cs="Times New Roman"/>
                <w:spacing w:val="-7"/>
                <w:sz w:val="18"/>
                <w:szCs w:val="18"/>
                <w:lang w:val="kk-KZ"/>
              </w:rPr>
              <w:t>, 16 КБе</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7"/>
                <w:sz w:val="18"/>
                <w:szCs w:val="18"/>
                <w:lang w:val="kk-KZ"/>
              </w:rPr>
              <w:t>Төлем коды 710</w:t>
            </w:r>
          </w:p>
          <w:p w:rsidR="00BB3398" w:rsidRPr="00E3689C" w:rsidRDefault="00C77B33" w:rsidP="001B7636">
            <w:pPr>
              <w:shd w:val="clear" w:color="auto" w:fill="FFFFFF"/>
              <w:spacing w:after="0" w:line="240" w:lineRule="auto"/>
              <w:contextualSpacing/>
              <w:rPr>
                <w:rFonts w:ascii="Times New Roman" w:hAnsi="Times New Roman" w:cs="Times New Roman"/>
                <w:b/>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Су бұру қызметтері үшін</w:t>
            </w:r>
          </w:p>
          <w:p w:rsidR="00BB3398" w:rsidRPr="00E3689C" w:rsidRDefault="00C77B33" w:rsidP="001B7636">
            <w:pPr>
              <w:shd w:val="clear" w:color="auto" w:fill="FFFFFF"/>
              <w:spacing w:after="0" w:line="240" w:lineRule="auto"/>
              <w:rPr>
                <w:rFonts w:ascii="Times New Roman" w:hAnsi="Times New Roman" w:cs="Times New Roman"/>
                <w:spacing w:val="-2"/>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2"/>
                <w:sz w:val="18"/>
                <w:szCs w:val="18"/>
                <w:lang w:val="kk-KZ"/>
              </w:rPr>
              <w:t xml:space="preserve">ҚҰЖЖ </w:t>
            </w:r>
            <w:r w:rsidR="00BB3398" w:rsidRPr="00E3689C">
              <w:rPr>
                <w:rFonts w:ascii="Times New Roman" w:hAnsi="Times New Roman" w:cs="Times New Roman"/>
                <w:spacing w:val="-2"/>
                <w:sz w:val="18"/>
                <w:szCs w:val="18"/>
                <w:lang w:val="kk-KZ"/>
              </w:rPr>
              <w:t>30722009</w:t>
            </w:r>
          </w:p>
          <w:p w:rsidR="00BB3398" w:rsidRPr="00E3689C" w:rsidRDefault="00C77B33" w:rsidP="001B7636">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3"/>
                <w:sz w:val="18"/>
                <w:szCs w:val="18"/>
                <w:lang w:val="kk-KZ"/>
              </w:rPr>
              <w:t>БСН</w:t>
            </w:r>
            <w:r w:rsidR="00D607F6" w:rsidRPr="00E3689C">
              <w:rPr>
                <w:rFonts w:ascii="Times New Roman" w:hAnsi="Times New Roman" w:cs="Times New Roman"/>
                <w:b/>
                <w:spacing w:val="-3"/>
                <w:sz w:val="18"/>
                <w:szCs w:val="18"/>
                <w:lang w:val="kk-KZ"/>
              </w:rPr>
              <w:t xml:space="preserve"> </w:t>
            </w:r>
            <w:r w:rsidR="00D607F6" w:rsidRPr="00E3689C">
              <w:rPr>
                <w:rFonts w:ascii="Times New Roman" w:hAnsi="Times New Roman" w:cs="Times New Roman"/>
                <w:spacing w:val="-3"/>
                <w:sz w:val="18"/>
                <w:szCs w:val="18"/>
                <w:lang w:val="kk-KZ"/>
              </w:rPr>
              <w:t>080</w:t>
            </w:r>
            <w:r w:rsidR="00D607F6" w:rsidRPr="00E3689C">
              <w:rPr>
                <w:rFonts w:ascii="Times New Roman" w:hAnsi="Times New Roman" w:cs="Times New Roman"/>
                <w:b/>
                <w:sz w:val="19"/>
                <w:szCs w:val="19"/>
                <w:lang w:val="kk-KZ"/>
              </w:rPr>
              <w:t xml:space="preserve"> </w:t>
            </w:r>
            <w:r w:rsidR="00D607F6" w:rsidRPr="00E3689C">
              <w:rPr>
                <w:rFonts w:ascii="Times New Roman" w:hAnsi="Times New Roman" w:cs="Times New Roman"/>
                <w:spacing w:val="-3"/>
                <w:sz w:val="18"/>
                <w:szCs w:val="18"/>
                <w:lang w:val="kk-KZ"/>
              </w:rPr>
              <w:t>940</w:t>
            </w:r>
            <w:r w:rsidR="00D607F6" w:rsidRPr="00E3689C">
              <w:rPr>
                <w:rFonts w:ascii="Times New Roman" w:hAnsi="Times New Roman" w:cs="Times New Roman"/>
                <w:b/>
                <w:sz w:val="19"/>
                <w:szCs w:val="19"/>
                <w:lang w:val="kk-KZ"/>
              </w:rPr>
              <w:t xml:space="preserve"> </w:t>
            </w:r>
            <w:r w:rsidR="00D607F6" w:rsidRPr="00E3689C">
              <w:rPr>
                <w:rFonts w:ascii="Times New Roman" w:hAnsi="Times New Roman" w:cs="Times New Roman"/>
                <w:spacing w:val="-3"/>
                <w:sz w:val="18"/>
                <w:szCs w:val="18"/>
                <w:lang w:val="kk-KZ"/>
              </w:rPr>
              <w:t>004</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pacing w:val="-3"/>
                <w:sz w:val="18"/>
                <w:szCs w:val="18"/>
                <w:lang w:val="kk-KZ"/>
              </w:rPr>
              <w:t>108</w:t>
            </w:r>
          </w:p>
          <w:p w:rsidR="00FE2D39" w:rsidRPr="00E3689C" w:rsidRDefault="00C77B33" w:rsidP="00FE2D39">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3"/>
                <w:sz w:val="18"/>
                <w:szCs w:val="18"/>
                <w:lang w:val="kk-KZ"/>
              </w:rPr>
              <w:t>IBAN</w:t>
            </w:r>
            <w:r w:rsidR="00C60F11" w:rsidRPr="00E3689C">
              <w:rPr>
                <w:rFonts w:ascii="Times New Roman" w:hAnsi="Times New Roman" w:cs="Times New Roman"/>
                <w:b/>
                <w:spacing w:val="-3"/>
                <w:sz w:val="18"/>
                <w:szCs w:val="18"/>
                <w:lang w:val="en-US"/>
              </w:rPr>
              <w:t xml:space="preserve"> </w:t>
            </w:r>
            <w:r w:rsidR="00FE2D39" w:rsidRPr="00E3689C">
              <w:rPr>
                <w:rFonts w:ascii="Times New Roman" w:hAnsi="Times New Roman" w:cs="Times New Roman"/>
                <w:sz w:val="18"/>
                <w:szCs w:val="18"/>
                <w:lang w:val="kk-KZ"/>
              </w:rPr>
              <w:t>KZ318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025</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997</w:t>
            </w:r>
          </w:p>
          <w:p w:rsidR="00FE2D39" w:rsidRPr="00E3689C" w:rsidRDefault="00FE2D39" w:rsidP="00FE2D39">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3"/>
                <w:sz w:val="18"/>
                <w:szCs w:val="18"/>
                <w:lang w:val="kk-KZ"/>
              </w:rPr>
              <w:t xml:space="preserve">БСК </w:t>
            </w:r>
            <w:r w:rsidRPr="00E3689C">
              <w:rPr>
                <w:rFonts w:ascii="Times New Roman" w:hAnsi="Times New Roman" w:cs="Times New Roman"/>
                <w:sz w:val="18"/>
                <w:szCs w:val="18"/>
                <w:lang w:val="kk-KZ"/>
              </w:rPr>
              <w:t>ALMNKZKA</w:t>
            </w:r>
            <w:r w:rsidRPr="00E3689C">
              <w:rPr>
                <w:rFonts w:ascii="Times New Roman" w:hAnsi="Times New Roman" w:cs="Times New Roman"/>
                <w:spacing w:val="-3"/>
                <w:sz w:val="18"/>
                <w:szCs w:val="18"/>
                <w:lang w:val="kk-KZ"/>
              </w:rPr>
              <w:t>, 16 КБе</w:t>
            </w:r>
          </w:p>
          <w:p w:rsidR="00BB3398" w:rsidRPr="00E3689C" w:rsidRDefault="00C77B33" w:rsidP="001B7636">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3"/>
                <w:sz w:val="18"/>
                <w:szCs w:val="18"/>
                <w:lang w:val="kk-KZ"/>
              </w:rPr>
              <w:t>Төлем коды 859</w:t>
            </w:r>
          </w:p>
          <w:p w:rsidR="00BB3398" w:rsidRPr="00E3689C" w:rsidRDefault="00C77B33" w:rsidP="00C77B33">
            <w:pPr>
              <w:shd w:val="clear" w:color="auto" w:fill="FFFFFF"/>
              <w:spacing w:after="0" w:line="240" w:lineRule="auto"/>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7"/>
                <w:sz w:val="18"/>
                <w:szCs w:val="18"/>
                <w:lang w:val="kk-KZ"/>
              </w:rPr>
              <w:t>050035, Алматы қ.</w:t>
            </w:r>
          </w:p>
          <w:p w:rsidR="00BB3398" w:rsidRPr="00E3689C" w:rsidRDefault="00C77B33" w:rsidP="00C77B33">
            <w:pPr>
              <w:shd w:val="clear" w:color="auto" w:fill="FFFFFF"/>
              <w:spacing w:after="0" w:line="240" w:lineRule="auto"/>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spacing w:val="-7"/>
                <w:sz w:val="18"/>
                <w:szCs w:val="18"/>
                <w:lang w:val="kk-KZ"/>
              </w:rPr>
              <w:t>Жароков к-сі, 196</w:t>
            </w:r>
            <w:r w:rsidR="00BB3398" w:rsidRPr="00E3689C">
              <w:rPr>
                <w:rFonts w:ascii="Times New Roman" w:hAnsi="Times New Roman" w:cs="Times New Roman"/>
                <w:spacing w:val="-7"/>
                <w:sz w:val="18"/>
                <w:szCs w:val="18"/>
              </w:rPr>
              <w:t>,</w:t>
            </w:r>
          </w:p>
          <w:p w:rsidR="00BB3398" w:rsidRPr="00E3689C" w:rsidRDefault="00C77B33" w:rsidP="00C77B33">
            <w:pPr>
              <w:shd w:val="clear" w:color="auto" w:fill="FFFFFF"/>
              <w:spacing w:after="0" w:line="240" w:lineRule="auto"/>
              <w:rPr>
                <w:rFonts w:ascii="Times New Roman" w:hAnsi="Times New Roman" w:cs="Times New Roman"/>
                <w:spacing w:val="-1"/>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1"/>
                <w:sz w:val="18"/>
                <w:szCs w:val="18"/>
                <w:lang w:val="kk-KZ"/>
              </w:rPr>
              <w:t>тел. 8(727) 2276001</w:t>
            </w:r>
          </w:p>
          <w:p w:rsidR="00C60F11" w:rsidRPr="00E3689C" w:rsidRDefault="00C77B33" w:rsidP="00C60F11">
            <w:pPr>
              <w:shd w:val="clear" w:color="auto" w:fill="FFFFFF"/>
              <w:spacing w:after="0" w:line="240" w:lineRule="auto"/>
              <w:jc w:val="both"/>
              <w:rPr>
                <w:rFonts w:ascii="Times New Roman" w:hAnsi="Times New Roman" w:cs="Times New Roman"/>
                <w:sz w:val="18"/>
                <w:szCs w:val="18"/>
                <w:shd w:val="clear" w:color="auto" w:fill="FFFFFF"/>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sz w:val="18"/>
                <w:szCs w:val="18"/>
                <w:shd w:val="clear" w:color="auto" w:fill="FFFFFF"/>
                <w:lang w:val="kk-KZ"/>
              </w:rPr>
              <w:t>«АТФ Банкі» АҚ</w:t>
            </w:r>
          </w:p>
          <w:p w:rsidR="00C60F11" w:rsidRPr="00E3689C" w:rsidRDefault="00C60F11" w:rsidP="00C60F11">
            <w:pPr>
              <w:shd w:val="clear" w:color="auto" w:fill="FFFFFF"/>
              <w:spacing w:after="0" w:line="240" w:lineRule="auto"/>
              <w:jc w:val="both"/>
              <w:rPr>
                <w:rFonts w:ascii="Times New Roman" w:hAnsi="Times New Roman" w:cs="Times New Roman"/>
                <w:sz w:val="18"/>
                <w:szCs w:val="18"/>
                <w:lang w:val="kk-KZ"/>
              </w:rPr>
            </w:pP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10"/>
                <w:sz w:val="18"/>
                <w:szCs w:val="18"/>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spacing w:val="-3"/>
                <w:sz w:val="18"/>
                <w:szCs w:val="18"/>
                <w:lang w:val="kk-KZ"/>
              </w:rPr>
              <w:t xml:space="preserve">Банк БСМ </w:t>
            </w:r>
            <w:r w:rsidRPr="00E3689C">
              <w:rPr>
                <w:rFonts w:ascii="Times New Roman" w:hAnsi="Times New Roman" w:cs="Times New Roman"/>
                <w:color w:val="000000" w:themeColor="text1"/>
                <w:spacing w:val="-3"/>
                <w:sz w:val="18"/>
                <w:szCs w:val="18"/>
              </w:rPr>
              <w:t>951</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140</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000</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151</w:t>
            </w:r>
          </w:p>
          <w:p w:rsidR="00BB3398" w:rsidRPr="00E3689C" w:rsidRDefault="00C77B33" w:rsidP="00C77B33">
            <w:pPr>
              <w:shd w:val="clear" w:color="auto" w:fill="FFFFFF"/>
              <w:spacing w:after="0" w:line="240" w:lineRule="auto"/>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 xml:space="preserve">ҚҚС бойынша тіркеу есебіне қою </w:t>
            </w:r>
          </w:p>
          <w:p w:rsidR="00BB3398" w:rsidRPr="00E3689C" w:rsidRDefault="00C77B33" w:rsidP="00C77B33">
            <w:pPr>
              <w:shd w:val="clear" w:color="auto" w:fill="FFFFFF"/>
              <w:spacing w:after="0" w:line="240" w:lineRule="auto"/>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туралы куәлік</w:t>
            </w:r>
          </w:p>
          <w:p w:rsidR="00BB3398" w:rsidRPr="00E3689C" w:rsidRDefault="00C77B33" w:rsidP="00C77B33">
            <w:pPr>
              <w:shd w:val="clear" w:color="auto" w:fill="FFFFFF"/>
              <w:spacing w:after="0" w:line="240" w:lineRule="auto"/>
              <w:contextualSpacing/>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 xml:space="preserve">сериясы 60001 </w:t>
            </w:r>
            <w:r w:rsidR="00BB3398" w:rsidRPr="00E3689C">
              <w:rPr>
                <w:rFonts w:ascii="Times New Roman" w:hAnsi="Times New Roman" w:cs="Times New Roman"/>
                <w:spacing w:val="-3"/>
                <w:sz w:val="18"/>
                <w:szCs w:val="18"/>
                <w:lang w:val="kk-KZ"/>
              </w:rPr>
              <w:t>№1205122 02.03.2019</w:t>
            </w:r>
            <w:r w:rsidR="00BB3398" w:rsidRPr="00E3689C">
              <w:rPr>
                <w:rFonts w:ascii="Times New Roman" w:hAnsi="Times New Roman" w:cs="Times New Roman"/>
                <w:spacing w:val="-5"/>
                <w:sz w:val="18"/>
                <w:szCs w:val="18"/>
                <w:lang w:val="kk-KZ"/>
              </w:rPr>
              <w:t>ж</w:t>
            </w:r>
          </w:p>
          <w:p w:rsidR="00BB3398" w:rsidRPr="00E3689C" w:rsidRDefault="00BB3398" w:rsidP="00C77B33">
            <w:pPr>
              <w:spacing w:after="0" w:line="240" w:lineRule="auto"/>
              <w:contextualSpacing/>
              <w:jc w:val="both"/>
              <w:rPr>
                <w:rFonts w:ascii="Times New Roman" w:hAnsi="Times New Roman" w:cs="Times New Roman"/>
                <w:b/>
                <w:bCs/>
                <w:spacing w:val="2"/>
                <w:sz w:val="18"/>
                <w:szCs w:val="18"/>
                <w:lang w:val="kk-KZ"/>
              </w:rPr>
            </w:pPr>
          </w:p>
          <w:p w:rsidR="00C31FD1" w:rsidRPr="004E6252" w:rsidRDefault="00C77B33" w:rsidP="00C31FD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291234">
              <w:rPr>
                <w:rFonts w:ascii="Times New Roman" w:hAnsi="Times New Roman" w:cs="Times New Roman"/>
                <w:b/>
                <w:spacing w:val="-10"/>
                <w:sz w:val="18"/>
                <w:szCs w:val="18"/>
                <w:lang w:val="kk-KZ"/>
              </w:rPr>
              <w:t xml:space="preserve">               </w:t>
            </w:r>
            <w:r w:rsidR="00C31FD1">
              <w:rPr>
                <w:rFonts w:ascii="Times New Roman" w:hAnsi="Times New Roman" w:cs="Times New Roman"/>
                <w:b/>
                <w:bCs/>
                <w:color w:val="000000" w:themeColor="text1"/>
                <w:spacing w:val="2"/>
                <w:sz w:val="19"/>
                <w:szCs w:val="19"/>
                <w:lang w:val="kk-KZ"/>
              </w:rPr>
              <w:t>Сумен жабдықтау бұруды реттеу</w:t>
            </w:r>
          </w:p>
          <w:p w:rsidR="00C31FD1" w:rsidRPr="00ED1D0F" w:rsidRDefault="00C31FD1" w:rsidP="00C31FD1">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Pr="00E3689C" w:rsidRDefault="00BB3398" w:rsidP="0030163D">
            <w:pPr>
              <w:spacing w:after="0" w:line="240" w:lineRule="auto"/>
              <w:ind w:firstLine="567"/>
              <w:contextualSpacing/>
              <w:jc w:val="both"/>
              <w:rPr>
                <w:rFonts w:ascii="Times New Roman" w:hAnsi="Times New Roman" w:cs="Times New Roman"/>
                <w:b/>
                <w:bCs/>
                <w:color w:val="000000" w:themeColor="text1"/>
                <w:spacing w:val="2"/>
                <w:sz w:val="19"/>
                <w:szCs w:val="19"/>
                <w:lang w:val="kk-KZ"/>
              </w:rPr>
            </w:pPr>
          </w:p>
          <w:p w:rsidR="00BB3398" w:rsidRPr="00E3689C" w:rsidRDefault="00C77B33" w:rsidP="00C77B33">
            <w:pPr>
              <w:spacing w:after="0" w:line="240" w:lineRule="auto"/>
              <w:contextualSpacing/>
              <w:jc w:val="both"/>
              <w:rPr>
                <w:rStyle w:val="s0"/>
                <w:b/>
                <w:color w:val="000000" w:themeColor="text1"/>
                <w:sz w:val="19"/>
                <w:szCs w:val="19"/>
                <w:lang w:val="kk-KZ"/>
              </w:rPr>
            </w:pPr>
            <w:r w:rsidRPr="00291234">
              <w:rPr>
                <w:rFonts w:ascii="Times New Roman" w:hAnsi="Times New Roman" w:cs="Times New Roman"/>
                <w:b/>
                <w:spacing w:val="-10"/>
                <w:sz w:val="19"/>
                <w:szCs w:val="19"/>
                <w:lang w:val="kk-KZ"/>
              </w:rPr>
              <w:t xml:space="preserve">               </w:t>
            </w:r>
            <w:r w:rsidR="00BB3398" w:rsidRPr="00E3689C">
              <w:rPr>
                <w:rFonts w:ascii="Times New Roman" w:hAnsi="Times New Roman" w:cs="Times New Roman"/>
                <w:b/>
                <w:bCs/>
                <w:color w:val="000000" w:themeColor="text1"/>
                <w:spacing w:val="2"/>
                <w:sz w:val="19"/>
                <w:szCs w:val="19"/>
                <w:lang w:val="kk-KZ"/>
              </w:rPr>
              <w:t xml:space="preserve">___________________ </w:t>
            </w:r>
            <w:r w:rsidR="00C31FD1">
              <w:rPr>
                <w:rFonts w:ascii="Times New Roman" w:hAnsi="Times New Roman" w:cs="Times New Roman"/>
                <w:b/>
                <w:bCs/>
                <w:sz w:val="19"/>
                <w:szCs w:val="19"/>
                <w:lang w:val="kk-KZ"/>
              </w:rPr>
              <w:t>Н</w:t>
            </w:r>
            <w:r w:rsidR="00C31FD1" w:rsidRPr="00ED1D0F">
              <w:rPr>
                <w:rFonts w:ascii="Times New Roman" w:hAnsi="Times New Roman" w:cs="Times New Roman"/>
                <w:b/>
                <w:bCs/>
                <w:color w:val="000000" w:themeColor="text1"/>
                <w:spacing w:val="2"/>
                <w:sz w:val="19"/>
                <w:szCs w:val="19"/>
                <w:lang w:val="kk-KZ"/>
              </w:rPr>
              <w:t>.</w:t>
            </w:r>
            <w:r w:rsidR="00C31FD1">
              <w:rPr>
                <w:rFonts w:ascii="Times New Roman" w:hAnsi="Times New Roman" w:cs="Times New Roman"/>
                <w:b/>
                <w:bCs/>
                <w:color w:val="000000" w:themeColor="text1"/>
                <w:spacing w:val="2"/>
                <w:sz w:val="19"/>
                <w:szCs w:val="19"/>
                <w:lang w:val="kk-KZ"/>
              </w:rPr>
              <w:t>О</w:t>
            </w:r>
            <w:r w:rsidR="00C31FD1" w:rsidRPr="00ED1D0F">
              <w:rPr>
                <w:rFonts w:ascii="Times New Roman" w:hAnsi="Times New Roman" w:cs="Times New Roman"/>
                <w:b/>
                <w:bCs/>
                <w:color w:val="000000" w:themeColor="text1"/>
                <w:spacing w:val="2"/>
                <w:sz w:val="19"/>
                <w:szCs w:val="19"/>
                <w:lang w:val="kk-KZ"/>
              </w:rPr>
              <w:t>.</w:t>
            </w:r>
            <w:r w:rsidR="00C31FD1">
              <w:rPr>
                <w:rFonts w:ascii="Times New Roman" w:hAnsi="Times New Roman" w:cs="Times New Roman"/>
                <w:b/>
                <w:bCs/>
                <w:color w:val="000000" w:themeColor="text1"/>
                <w:spacing w:val="2"/>
                <w:sz w:val="19"/>
                <w:szCs w:val="19"/>
                <w:lang w:val="kk-KZ"/>
              </w:rPr>
              <w:t>Абуев</w:t>
            </w:r>
          </w:p>
          <w:p w:rsidR="00BB3398" w:rsidRPr="00E3689C" w:rsidRDefault="00BB3398"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tc>
        <w:tc>
          <w:tcPr>
            <w:tcW w:w="5670" w:type="dxa"/>
          </w:tcPr>
          <w:p w:rsidR="00E61C62" w:rsidRPr="00E3689C" w:rsidRDefault="00E61C62" w:rsidP="003A49AF">
            <w:pPr>
              <w:pStyle w:val="2"/>
              <w:ind w:firstLine="567"/>
              <w:rPr>
                <w:spacing w:val="-10"/>
                <w:sz w:val="18"/>
                <w:lang w:val="kk-KZ"/>
              </w:rPr>
            </w:pPr>
            <w:r w:rsidRPr="00E3689C">
              <w:rPr>
                <w:noProof/>
                <w:spacing w:val="-10"/>
                <w:sz w:val="18"/>
                <w:lang w:val="en-US" w:eastAsia="en-US"/>
              </w:rPr>
              <w:lastRenderedPageBreak/>
              <mc:AlternateContent>
                <mc:Choice Requires="wps">
                  <w:drawing>
                    <wp:anchor distT="0" distB="0" distL="114300" distR="114300" simplePos="0" relativeHeight="251661824" behindDoc="0" locked="0" layoutInCell="1" allowOverlap="1">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Pr="007D35DC" w:rsidRDefault="00C77B33" w:rsidP="00E61C62">
                                  <w:pPr>
                                    <w:rPr>
                                      <w:sz w:val="18"/>
                                      <w:szCs w:val="18"/>
                                    </w:rPr>
                                  </w:pPr>
                                  <w:r w:rsidRPr="007D35DC">
                                    <w:rPr>
                                      <w:b/>
                                      <w:bCs/>
                                      <w:sz w:val="18"/>
                                      <w:szCs w:val="18"/>
                                    </w:rPr>
                                    <w:t>Потребитель:</w:t>
                                  </w:r>
                                </w:p>
                                <w:p w:rsidR="00C77B33" w:rsidRDefault="00C77B33" w:rsidP="00E61C6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B33" w:rsidRDefault="00C77B33" w:rsidP="00E61C62">
                                  <w:pPr>
                                    <w:rPr>
                                      <w:b/>
                                      <w:bCs/>
                                      <w:sz w:val="20"/>
                                    </w:rPr>
                                  </w:pPr>
                                </w:p>
                                <w:p w:rsidR="00C77B33" w:rsidRDefault="00C77B33" w:rsidP="00E61C62">
                                  <w:pPr>
                                    <w:rPr>
                                      <w:b/>
                                      <w:bCs/>
                                      <w:sz w:val="20"/>
                                    </w:rPr>
                                  </w:pPr>
                                </w:p>
                                <w:p w:rsidR="00C77B33" w:rsidRDefault="00C77B33" w:rsidP="00E61C62">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49.35pt;margin-top:262.3pt;width:105.95pt;height:27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C77B33" w:rsidRPr="007D35DC" w:rsidRDefault="00C77B33" w:rsidP="00E61C62">
                            <w:pPr>
                              <w:rPr>
                                <w:sz w:val="18"/>
                                <w:szCs w:val="18"/>
                              </w:rPr>
                            </w:pPr>
                            <w:r w:rsidRPr="007D35DC">
                              <w:rPr>
                                <w:b/>
                                <w:bCs/>
                                <w:sz w:val="18"/>
                                <w:szCs w:val="18"/>
                              </w:rPr>
                              <w:t>Потребитель:</w:t>
                            </w:r>
                          </w:p>
                          <w:p w:rsidR="00C77B33" w:rsidRDefault="00C77B33" w:rsidP="00E61C6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B33" w:rsidRDefault="00C77B33" w:rsidP="00E61C62">
                            <w:pPr>
                              <w:rPr>
                                <w:b/>
                                <w:bCs/>
                                <w:sz w:val="20"/>
                              </w:rPr>
                            </w:pPr>
                          </w:p>
                          <w:p w:rsidR="00C77B33" w:rsidRDefault="00C77B33" w:rsidP="00E61C62">
                            <w:pPr>
                              <w:rPr>
                                <w:b/>
                                <w:bCs/>
                                <w:sz w:val="20"/>
                              </w:rPr>
                            </w:pPr>
                          </w:p>
                          <w:p w:rsidR="00C77B33" w:rsidRDefault="00C77B33" w:rsidP="00E61C62">
                            <w:pPr>
                              <w:jc w:val="center"/>
                              <w:rPr>
                                <w:b/>
                                <w:bCs/>
                                <w:sz w:val="20"/>
                              </w:rPr>
                            </w:pPr>
                            <w:r w:rsidRPr="00AF6E11">
                              <w:rPr>
                                <w:b/>
                                <w:bCs/>
                                <w:sz w:val="20"/>
                              </w:rPr>
                              <w:t>__________________</w:t>
                            </w:r>
                          </w:p>
                        </w:txbxContent>
                      </v:textbox>
                    </v:shape>
                  </w:pict>
                </mc:Fallback>
              </mc:AlternateContent>
            </w:r>
            <w:r w:rsidRPr="00E3689C">
              <w:rPr>
                <w:spacing w:val="-10"/>
                <w:sz w:val="18"/>
                <w:lang w:val="kk-KZ"/>
              </w:rPr>
              <w:t>ДОГОВОР №_________</w:t>
            </w:r>
          </w:p>
          <w:p w:rsidR="003A49AF" w:rsidRPr="00E3689C" w:rsidRDefault="00A243BB" w:rsidP="003A49AF">
            <w:pPr>
              <w:pStyle w:val="2"/>
              <w:rPr>
                <w:spacing w:val="-10"/>
                <w:sz w:val="18"/>
                <w:lang w:val="kk-KZ"/>
              </w:rPr>
            </w:pPr>
            <w:r w:rsidRPr="00E3689C">
              <w:rPr>
                <w:spacing w:val="-10"/>
                <w:sz w:val="18"/>
                <w:lang w:val="kk-KZ"/>
              </w:rPr>
              <w:t xml:space="preserve">на предоставление услуг </w:t>
            </w:r>
            <w:r w:rsidR="00E61C62" w:rsidRPr="00E3689C">
              <w:rPr>
                <w:spacing w:val="-10"/>
                <w:sz w:val="18"/>
                <w:lang w:val="kk-KZ"/>
              </w:rPr>
              <w:t>водоснабжени</w:t>
            </w:r>
            <w:r w:rsidRPr="00E3689C">
              <w:rPr>
                <w:spacing w:val="-10"/>
                <w:sz w:val="18"/>
                <w:lang w:val="kk-KZ"/>
              </w:rPr>
              <w:t>я</w:t>
            </w:r>
            <w:r w:rsidR="00E61C62" w:rsidRPr="00E3689C">
              <w:rPr>
                <w:spacing w:val="-10"/>
                <w:sz w:val="18"/>
                <w:lang w:val="kk-KZ"/>
              </w:rPr>
              <w:t xml:space="preserve"> и водоотведени</w:t>
            </w:r>
            <w:r w:rsidRPr="00E3689C">
              <w:rPr>
                <w:spacing w:val="-10"/>
                <w:sz w:val="18"/>
                <w:lang w:val="kk-KZ"/>
              </w:rPr>
              <w:t>я</w:t>
            </w:r>
            <w:r w:rsidR="00E61C62" w:rsidRPr="00E3689C">
              <w:rPr>
                <w:spacing w:val="-10"/>
                <w:sz w:val="18"/>
                <w:lang w:val="kk-KZ"/>
              </w:rPr>
              <w:t xml:space="preserve"> с</w:t>
            </w:r>
          </w:p>
          <w:p w:rsidR="00E61C62" w:rsidRPr="00E3689C" w:rsidRDefault="00E61C62" w:rsidP="003A49AF">
            <w:pPr>
              <w:pStyle w:val="2"/>
              <w:rPr>
                <w:spacing w:val="-10"/>
                <w:sz w:val="18"/>
                <w:lang w:val="kk-KZ"/>
              </w:rPr>
            </w:pPr>
            <w:r w:rsidRPr="00E3689C">
              <w:rPr>
                <w:spacing w:val="-10"/>
                <w:sz w:val="18"/>
                <w:lang w:val="kk-KZ"/>
              </w:rPr>
              <w:t>бытовыми потребителями, проживающими в индивидуальных жилых строениях</w:t>
            </w:r>
          </w:p>
          <w:p w:rsidR="00E61C62" w:rsidRPr="00E3689C" w:rsidRDefault="00E61C62" w:rsidP="0030163D">
            <w:pPr>
              <w:spacing w:after="0" w:line="256" w:lineRule="auto"/>
              <w:ind w:firstLine="567"/>
              <w:jc w:val="center"/>
              <w:rPr>
                <w:rFonts w:ascii="Times New Roman" w:hAnsi="Times New Roman" w:cs="Times New Roman"/>
                <w:sz w:val="18"/>
                <w:szCs w:val="18"/>
              </w:rPr>
            </w:pPr>
            <w:r w:rsidRPr="00E3689C">
              <w:rPr>
                <w:rFonts w:ascii="Times New Roman" w:hAnsi="Times New Roman" w:cs="Times New Roman"/>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E61C62" w:rsidRPr="00E3689C" w:rsidTr="00E61C62">
              <w:tc>
                <w:tcPr>
                  <w:tcW w:w="2500" w:type="pct"/>
                  <w:tcMar>
                    <w:top w:w="0" w:type="dxa"/>
                    <w:left w:w="108" w:type="dxa"/>
                    <w:bottom w:w="0" w:type="dxa"/>
                    <w:right w:w="108" w:type="dxa"/>
                  </w:tcMar>
                  <w:hideMark/>
                </w:tcPr>
                <w:p w:rsidR="00E61C62" w:rsidRPr="00E3689C" w:rsidRDefault="003A49AF" w:rsidP="003A49AF">
                  <w:pPr>
                    <w:spacing w:after="0" w:line="256" w:lineRule="auto"/>
                    <w:rPr>
                      <w:rFonts w:ascii="Times New Roman" w:hAnsi="Times New Roman" w:cs="Times New Roman"/>
                      <w:sz w:val="18"/>
                      <w:szCs w:val="18"/>
                    </w:rPr>
                  </w:pPr>
                  <w:r w:rsidRPr="00E3689C">
                    <w:rPr>
                      <w:rStyle w:val="s0"/>
                      <w:sz w:val="18"/>
                      <w:szCs w:val="18"/>
                    </w:rPr>
                    <w:t xml:space="preserve">          </w:t>
                  </w:r>
                  <w:r w:rsidR="00E61C62" w:rsidRPr="00E3689C">
                    <w:rPr>
                      <w:rStyle w:val="s0"/>
                      <w:sz w:val="18"/>
                      <w:szCs w:val="18"/>
                    </w:rPr>
                    <w:t xml:space="preserve">г. Алматы </w:t>
                  </w:r>
                </w:p>
              </w:tc>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jc w:val="right"/>
                    <w:rPr>
                      <w:rFonts w:ascii="Times New Roman" w:hAnsi="Times New Roman" w:cs="Times New Roman"/>
                      <w:sz w:val="18"/>
                      <w:szCs w:val="18"/>
                    </w:rPr>
                  </w:pPr>
                  <w:r w:rsidRPr="00E3689C">
                    <w:rPr>
                      <w:rStyle w:val="s0"/>
                      <w:sz w:val="18"/>
                      <w:szCs w:val="18"/>
                    </w:rPr>
                    <w:t>«___»________20___г.</w:t>
                  </w:r>
                </w:p>
              </w:tc>
            </w:tr>
            <w:tr w:rsidR="00E61C62" w:rsidRPr="00E3689C" w:rsidTr="00E61C62">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rPr>
                      <w:rFonts w:ascii="Times New Roman" w:hAnsi="Times New Roman" w:cs="Times New Roman"/>
                      <w:sz w:val="18"/>
                      <w:szCs w:val="18"/>
                    </w:rPr>
                  </w:pPr>
                </w:p>
              </w:tc>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rPr>
                      <w:rFonts w:ascii="Times New Roman" w:hAnsi="Times New Roman" w:cs="Times New Roman"/>
                      <w:sz w:val="18"/>
                      <w:szCs w:val="18"/>
                    </w:rPr>
                  </w:pPr>
                  <w:r w:rsidRPr="00E3689C">
                    <w:rPr>
                      <w:rStyle w:val="s0"/>
                      <w:sz w:val="18"/>
                      <w:szCs w:val="18"/>
                    </w:rPr>
                    <w:t> </w:t>
                  </w:r>
                </w:p>
              </w:tc>
            </w:tr>
          </w:tbl>
          <w:p w:rsidR="003A49AF" w:rsidRPr="00E3689C" w:rsidRDefault="00E61C62" w:rsidP="003A49AF">
            <w:pPr>
              <w:autoSpaceDE w:val="0"/>
              <w:autoSpaceDN w:val="0"/>
              <w:spacing w:after="0" w:line="256" w:lineRule="auto"/>
              <w:ind w:firstLine="567"/>
              <w:jc w:val="both"/>
              <w:rPr>
                <w:rFonts w:ascii="Times New Roman" w:hAnsi="Times New Roman" w:cs="Times New Roman"/>
                <w:spacing w:val="-10"/>
                <w:sz w:val="18"/>
                <w:szCs w:val="18"/>
                <w:lang w:val="kk-KZ"/>
              </w:rPr>
            </w:pPr>
            <w:r w:rsidRPr="00E3689C">
              <w:rPr>
                <w:rFonts w:ascii="Times New Roman" w:hAnsi="Times New Roman" w:cs="Times New Roman"/>
                <w:b/>
                <w:spacing w:val="-10"/>
                <w:sz w:val="18"/>
                <w:szCs w:val="18"/>
                <w:lang w:val="kk-KZ"/>
              </w:rPr>
              <w:t>Г</w:t>
            </w:r>
            <w:r w:rsidRPr="00E3689C">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w:t>
            </w:r>
            <w:r w:rsidR="00656394" w:rsidRPr="00E3689C">
              <w:rPr>
                <w:rFonts w:ascii="Times New Roman" w:hAnsi="Times New Roman" w:cs="Times New Roman"/>
                <w:b/>
                <w:spacing w:val="-10"/>
                <w:sz w:val="18"/>
                <w:szCs w:val="18"/>
              </w:rPr>
              <w:t>Су</w:t>
            </w:r>
            <w:r w:rsidRPr="00E3689C">
              <w:rPr>
                <w:rFonts w:ascii="Times New Roman" w:hAnsi="Times New Roman" w:cs="Times New Roman"/>
                <w:b/>
                <w:spacing w:val="-10"/>
                <w:sz w:val="18"/>
                <w:szCs w:val="18"/>
              </w:rPr>
              <w:t xml:space="preserve">» Управления энергоэффективности и инфраструктурного развития города Алматы </w:t>
            </w:r>
            <w:r w:rsidRPr="00E3689C">
              <w:rPr>
                <w:rFonts w:ascii="Times New Roman" w:hAnsi="Times New Roman" w:cs="Times New Roman"/>
                <w:sz w:val="18"/>
                <w:szCs w:val="18"/>
              </w:rPr>
              <w:t>с</w:t>
            </w:r>
            <w:r w:rsidRPr="00E3689C">
              <w:rPr>
                <w:rFonts w:ascii="Times New Roman" w:hAnsi="Times New Roman" w:cs="Times New Roman"/>
                <w:sz w:val="18"/>
                <w:szCs w:val="18"/>
                <w:lang w:val="kk-KZ"/>
              </w:rPr>
              <w:t>правка</w:t>
            </w:r>
            <w:r w:rsidRPr="00E3689C">
              <w:rPr>
                <w:rFonts w:ascii="Times New Roman" w:hAnsi="Times New Roman" w:cs="Times New Roman"/>
                <w:sz w:val="18"/>
                <w:szCs w:val="18"/>
              </w:rPr>
              <w:t xml:space="preserve"> о государственной </w:t>
            </w:r>
            <w:r w:rsidRPr="00E3689C">
              <w:rPr>
                <w:rFonts w:ascii="Times New Roman" w:hAnsi="Times New Roman" w:cs="Times New Roman"/>
                <w:sz w:val="18"/>
                <w:szCs w:val="18"/>
                <w:lang w:val="kk-KZ"/>
              </w:rPr>
              <w:t>пере</w:t>
            </w:r>
            <w:r w:rsidRPr="00E3689C">
              <w:rPr>
                <w:rFonts w:ascii="Times New Roman" w:hAnsi="Times New Roman" w:cs="Times New Roman"/>
                <w:sz w:val="18"/>
                <w:szCs w:val="18"/>
              </w:rPr>
              <w:t>регистрации юридического лица</w:t>
            </w:r>
            <w:r w:rsidRPr="00E3689C">
              <w:rPr>
                <w:rFonts w:ascii="Times New Roman" w:hAnsi="Times New Roman" w:cs="Times New Roman"/>
                <w:spacing w:val="-10"/>
                <w:sz w:val="18"/>
                <w:szCs w:val="18"/>
              </w:rPr>
              <w:t xml:space="preserve"> </w:t>
            </w:r>
            <w:r w:rsidR="00A243BB" w:rsidRPr="00E3689C">
              <w:rPr>
                <w:rFonts w:ascii="Times New Roman" w:hAnsi="Times New Roman" w:cs="Times New Roman"/>
                <w:spacing w:val="-10"/>
                <w:sz w:val="18"/>
                <w:szCs w:val="18"/>
              </w:rPr>
              <w:t xml:space="preserve">от 01.03.2019 </w:t>
            </w:r>
            <w:r w:rsidRPr="00E3689C">
              <w:rPr>
                <w:rFonts w:ascii="Times New Roman" w:hAnsi="Times New Roman" w:cs="Times New Roman"/>
                <w:spacing w:val="-10"/>
                <w:sz w:val="18"/>
                <w:szCs w:val="18"/>
              </w:rPr>
              <w:t>№ 8893-1910-01-ГП года</w:t>
            </w:r>
            <w:r w:rsidRPr="00E3689C">
              <w:rPr>
                <w:rFonts w:ascii="Times New Roman" w:hAnsi="Times New Roman" w:cs="Times New Roman"/>
                <w:spacing w:val="-10"/>
                <w:sz w:val="18"/>
                <w:szCs w:val="18"/>
                <w:lang w:val="kk-KZ"/>
              </w:rPr>
              <w:t>,</w:t>
            </w:r>
            <w:r w:rsidRPr="00E3689C">
              <w:rPr>
                <w:rFonts w:ascii="Times New Roman" w:hAnsi="Times New Roman" w:cs="Times New Roman"/>
                <w:spacing w:val="-10"/>
                <w:sz w:val="18"/>
                <w:szCs w:val="18"/>
              </w:rPr>
              <w:t xml:space="preserve"> выданн</w:t>
            </w:r>
            <w:r w:rsidRPr="00E3689C">
              <w:rPr>
                <w:rFonts w:ascii="Times New Roman" w:hAnsi="Times New Roman" w:cs="Times New Roman"/>
                <w:spacing w:val="-10"/>
                <w:sz w:val="18"/>
                <w:szCs w:val="18"/>
                <w:lang w:val="kk-KZ"/>
              </w:rPr>
              <w:t xml:space="preserve">ая Управлением юстиции Бостандыкского района </w:t>
            </w:r>
            <w:r w:rsidRPr="00E3689C">
              <w:rPr>
                <w:rFonts w:ascii="Times New Roman" w:hAnsi="Times New Roman" w:cs="Times New Roman"/>
                <w:spacing w:val="-10"/>
                <w:sz w:val="18"/>
                <w:szCs w:val="18"/>
              </w:rPr>
              <w:t xml:space="preserve">Департаментом </w:t>
            </w:r>
            <w:r w:rsidR="00CA5994" w:rsidRPr="00E3689C">
              <w:rPr>
                <w:rFonts w:ascii="Times New Roman" w:hAnsi="Times New Roman" w:cs="Times New Roman"/>
                <w:spacing w:val="-10"/>
                <w:sz w:val="18"/>
                <w:szCs w:val="18"/>
              </w:rPr>
              <w:t>юстиции</w:t>
            </w:r>
            <w:r w:rsidRPr="00E3689C">
              <w:rPr>
                <w:rFonts w:ascii="Times New Roman" w:hAnsi="Times New Roman" w:cs="Times New Roman"/>
                <w:spacing w:val="-10"/>
                <w:sz w:val="18"/>
                <w:szCs w:val="18"/>
              </w:rPr>
              <w:t xml:space="preserve"> города Алматы,</w:t>
            </w:r>
            <w:r w:rsidR="00A243BB" w:rsidRPr="00E3689C">
              <w:rPr>
                <w:rFonts w:ascii="Times New Roman" w:hAnsi="Times New Roman" w:cs="Times New Roman"/>
                <w:spacing w:val="-10"/>
                <w:sz w:val="18"/>
                <w:szCs w:val="18"/>
                <w:lang w:val="kk-KZ"/>
              </w:rPr>
              <w:t xml:space="preserve"> БИН 080940004108</w:t>
            </w:r>
            <w:r w:rsidRPr="00E3689C">
              <w:rPr>
                <w:rFonts w:ascii="Times New Roman" w:hAnsi="Times New Roman" w:cs="Times New Roman"/>
                <w:spacing w:val="-10"/>
                <w:sz w:val="18"/>
                <w:szCs w:val="18"/>
              </w:rPr>
              <w:t xml:space="preserve"> </w:t>
            </w:r>
            <w:r w:rsidR="00CA5994" w:rsidRPr="00E3689C">
              <w:rPr>
                <w:rFonts w:ascii="Times New Roman" w:hAnsi="Times New Roman" w:cs="Times New Roman"/>
                <w:sz w:val="18"/>
                <w:szCs w:val="18"/>
              </w:rPr>
              <w:t>предоставляющее</w:t>
            </w:r>
            <w:r w:rsidRPr="00E3689C">
              <w:rPr>
                <w:rFonts w:ascii="Times New Roman" w:hAnsi="Times New Roman" w:cs="Times New Roman"/>
                <w:sz w:val="18"/>
                <w:szCs w:val="18"/>
              </w:rPr>
              <w:t xml:space="preserve"> услуги водоснабжения и водоотведения (далее – Услуги)</w:t>
            </w:r>
            <w:r w:rsidRPr="00E3689C">
              <w:rPr>
                <w:rFonts w:ascii="Times New Roman" w:hAnsi="Times New Roman" w:cs="Times New Roman"/>
                <w:spacing w:val="-10"/>
                <w:sz w:val="18"/>
                <w:szCs w:val="18"/>
              </w:rPr>
              <w:t xml:space="preserve">, </w:t>
            </w:r>
            <w:r w:rsidRPr="00E3689C">
              <w:rPr>
                <w:rFonts w:ascii="Times New Roman" w:hAnsi="Times New Roman" w:cs="Times New Roman"/>
                <w:sz w:val="18"/>
                <w:szCs w:val="18"/>
              </w:rPr>
              <w:t>именуемый в дальнейшем</w:t>
            </w:r>
            <w:r w:rsidRPr="00E3689C">
              <w:rPr>
                <w:rFonts w:ascii="Times New Roman" w:hAnsi="Times New Roman" w:cs="Times New Roman"/>
                <w:b/>
                <w:sz w:val="18"/>
                <w:szCs w:val="18"/>
              </w:rPr>
              <w:t xml:space="preserve"> «Поставщик»</w:t>
            </w:r>
            <w:r w:rsidR="00A243BB" w:rsidRPr="00E3689C">
              <w:rPr>
                <w:rFonts w:ascii="Times New Roman" w:hAnsi="Times New Roman" w:cs="Times New Roman"/>
                <w:spacing w:val="-10"/>
                <w:sz w:val="18"/>
                <w:szCs w:val="18"/>
              </w:rPr>
              <w:t xml:space="preserve"> </w:t>
            </w:r>
            <w:r w:rsidR="00E3689C" w:rsidRPr="00E3689C">
              <w:rPr>
                <w:rFonts w:ascii="Times New Roman" w:hAnsi="Times New Roman" w:cs="Times New Roman"/>
                <w:spacing w:val="-10"/>
                <w:sz w:val="18"/>
                <w:szCs w:val="18"/>
              </w:rPr>
              <w:t xml:space="preserve">в </w:t>
            </w:r>
            <w:r w:rsidR="00E3689C" w:rsidRPr="00E3689C">
              <w:rPr>
                <w:rFonts w:ascii="Times New Roman" w:hAnsi="Times New Roman" w:cs="Times New Roman"/>
                <w:spacing w:val="-10"/>
                <w:sz w:val="18"/>
                <w:szCs w:val="18"/>
                <w:lang w:val="kk-KZ"/>
              </w:rPr>
              <w:t xml:space="preserve"> </w:t>
            </w:r>
            <w:r w:rsidR="00E3689C" w:rsidRPr="00E3689C">
              <w:rPr>
                <w:rFonts w:ascii="Times New Roman" w:hAnsi="Times New Roman" w:cs="Times New Roman"/>
                <w:spacing w:val="-10"/>
                <w:sz w:val="18"/>
                <w:szCs w:val="18"/>
              </w:rPr>
              <w:t xml:space="preserve">лице </w:t>
            </w:r>
            <w:r w:rsidR="00C31FD1" w:rsidRPr="004E6252">
              <w:rPr>
                <w:rFonts w:ascii="Times New Roman" w:hAnsi="Times New Roman" w:cs="Times New Roman"/>
                <w:spacing w:val="-10"/>
                <w:sz w:val="20"/>
                <w:szCs w:val="20"/>
              </w:rPr>
              <w:t xml:space="preserve">руководителя </w:t>
            </w:r>
            <w:r w:rsidR="00C31FD1"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C31FD1">
              <w:rPr>
                <w:rFonts w:ascii="Times New Roman" w:hAnsi="Times New Roman" w:cs="Times New Roman"/>
                <w:spacing w:val="-10"/>
                <w:sz w:val="20"/>
                <w:szCs w:val="20"/>
                <w:lang w:val="kk-KZ"/>
              </w:rPr>
              <w:t xml:space="preserve"> Абуева Нурболата Орынбасаровича</w:t>
            </w:r>
            <w:r w:rsidR="00C31FD1" w:rsidRPr="004E6252">
              <w:rPr>
                <w:rFonts w:ascii="Times New Roman" w:hAnsi="Times New Roman" w:cs="Times New Roman"/>
                <w:color w:val="000000" w:themeColor="text1"/>
                <w:sz w:val="20"/>
                <w:szCs w:val="20"/>
                <w:lang w:val="kk-KZ"/>
              </w:rPr>
              <w:t xml:space="preserve">., </w:t>
            </w:r>
            <w:r w:rsidR="00C31FD1" w:rsidRPr="004E6252">
              <w:rPr>
                <w:rFonts w:ascii="Times New Roman" w:hAnsi="Times New Roman" w:cs="Times New Roman"/>
                <w:spacing w:val="-10"/>
                <w:sz w:val="20"/>
                <w:szCs w:val="20"/>
              </w:rPr>
              <w:t xml:space="preserve">действующего на основании доверенности № </w:t>
            </w:r>
            <w:r w:rsidR="00C31FD1">
              <w:rPr>
                <w:rFonts w:ascii="Times New Roman" w:hAnsi="Times New Roman" w:cs="Times New Roman"/>
                <w:spacing w:val="-10"/>
                <w:sz w:val="20"/>
                <w:szCs w:val="20"/>
              </w:rPr>
              <w:t>92</w:t>
            </w:r>
            <w:r w:rsidR="00C31FD1" w:rsidRPr="004E6252">
              <w:rPr>
                <w:rFonts w:ascii="Times New Roman" w:hAnsi="Times New Roman" w:cs="Times New Roman"/>
                <w:spacing w:val="-10"/>
                <w:sz w:val="20"/>
                <w:szCs w:val="20"/>
              </w:rPr>
              <w:t xml:space="preserve"> от «</w:t>
            </w:r>
            <w:r w:rsidR="00C31FD1">
              <w:rPr>
                <w:rFonts w:ascii="Times New Roman" w:hAnsi="Times New Roman" w:cs="Times New Roman"/>
                <w:spacing w:val="-10"/>
                <w:sz w:val="20"/>
                <w:szCs w:val="20"/>
              </w:rPr>
              <w:t>20</w:t>
            </w:r>
            <w:r w:rsidR="00C31FD1" w:rsidRPr="004E6252">
              <w:rPr>
                <w:rFonts w:ascii="Times New Roman" w:hAnsi="Times New Roman" w:cs="Times New Roman"/>
                <w:spacing w:val="-10"/>
                <w:sz w:val="20"/>
                <w:szCs w:val="20"/>
              </w:rPr>
              <w:t>»</w:t>
            </w:r>
            <w:r w:rsidR="00C31FD1">
              <w:rPr>
                <w:rFonts w:ascii="Times New Roman" w:hAnsi="Times New Roman" w:cs="Times New Roman"/>
                <w:spacing w:val="-10"/>
                <w:sz w:val="20"/>
                <w:szCs w:val="20"/>
              </w:rPr>
              <w:t xml:space="preserve"> апреля</w:t>
            </w:r>
            <w:r w:rsidR="00C31FD1" w:rsidRPr="004E6252">
              <w:rPr>
                <w:rFonts w:ascii="Times New Roman" w:hAnsi="Times New Roman" w:cs="Times New Roman"/>
                <w:spacing w:val="-10"/>
                <w:sz w:val="20"/>
                <w:szCs w:val="20"/>
              </w:rPr>
              <w:t xml:space="preserve"> 20</w:t>
            </w:r>
            <w:r w:rsidR="00C31FD1">
              <w:rPr>
                <w:rFonts w:ascii="Times New Roman" w:hAnsi="Times New Roman" w:cs="Times New Roman"/>
                <w:spacing w:val="-10"/>
                <w:sz w:val="20"/>
                <w:szCs w:val="20"/>
              </w:rPr>
              <w:t>20</w:t>
            </w:r>
            <w:r w:rsidR="00C31FD1" w:rsidRPr="004E6252">
              <w:rPr>
                <w:rFonts w:ascii="Times New Roman" w:hAnsi="Times New Roman" w:cs="Times New Roman"/>
                <w:spacing w:val="-10"/>
                <w:sz w:val="20"/>
                <w:szCs w:val="20"/>
                <w:lang w:val="kk-KZ"/>
              </w:rPr>
              <w:t xml:space="preserve"> </w:t>
            </w:r>
            <w:r w:rsidR="00C31FD1" w:rsidRPr="004E6252">
              <w:rPr>
                <w:rFonts w:ascii="Times New Roman" w:hAnsi="Times New Roman" w:cs="Times New Roman"/>
                <w:spacing w:val="-10"/>
                <w:sz w:val="20"/>
                <w:szCs w:val="20"/>
              </w:rPr>
              <w:t>г.,</w:t>
            </w:r>
            <w:r w:rsidR="00E3689C" w:rsidRPr="00E3689C">
              <w:rPr>
                <w:rFonts w:ascii="Times New Roman" w:hAnsi="Times New Roman" w:cs="Times New Roman"/>
                <w:sz w:val="18"/>
                <w:szCs w:val="18"/>
              </w:rPr>
              <w:t xml:space="preserve"> с одной стороны, и</w:t>
            </w:r>
            <w:r w:rsidR="00E3689C" w:rsidRPr="00E3689C">
              <w:rPr>
                <w:rFonts w:ascii="Times New Roman" w:hAnsi="Times New Roman" w:cs="Times New Roman"/>
                <w:spacing w:val="-10"/>
                <w:sz w:val="18"/>
                <w:szCs w:val="18"/>
              </w:rPr>
              <w:t xml:space="preserve"> </w:t>
            </w:r>
          </w:p>
          <w:p w:rsidR="003A49AF" w:rsidRPr="00E3689C" w:rsidRDefault="003A49AF" w:rsidP="003A49AF">
            <w:pPr>
              <w:autoSpaceDE w:val="0"/>
              <w:autoSpaceDN w:val="0"/>
              <w:spacing w:after="0" w:line="256" w:lineRule="auto"/>
              <w:jc w:val="both"/>
              <w:rPr>
                <w:rFonts w:ascii="Times New Roman" w:hAnsi="Times New Roman" w:cs="Times New Roman"/>
                <w:sz w:val="20"/>
                <w:szCs w:val="20"/>
              </w:rPr>
            </w:pPr>
            <w:r w:rsidRPr="00E3689C">
              <w:rPr>
                <w:rFonts w:ascii="Times New Roman" w:hAnsi="Times New Roman" w:cs="Times New Roman"/>
                <w:sz w:val="20"/>
                <w:szCs w:val="20"/>
              </w:rPr>
              <w:t>______________________________________________________</w:t>
            </w:r>
          </w:p>
          <w:p w:rsidR="003A49AF" w:rsidRPr="00E3689C" w:rsidRDefault="003A49AF" w:rsidP="003A49AF">
            <w:pPr>
              <w:autoSpaceDE w:val="0"/>
              <w:autoSpaceDN w:val="0"/>
              <w:spacing w:after="0" w:line="256" w:lineRule="auto"/>
              <w:jc w:val="both"/>
              <w:rPr>
                <w:rFonts w:ascii="Times New Roman" w:hAnsi="Times New Roman" w:cs="Times New Roman"/>
                <w:sz w:val="19"/>
                <w:szCs w:val="19"/>
              </w:rPr>
            </w:pPr>
            <w:r w:rsidRPr="00E3689C">
              <w:rPr>
                <w:rFonts w:ascii="Times New Roman" w:hAnsi="Times New Roman" w:cs="Times New Roman"/>
                <w:sz w:val="20"/>
                <w:szCs w:val="20"/>
              </w:rPr>
              <w:t>______________________________________________________</w:t>
            </w:r>
          </w:p>
          <w:p w:rsidR="00BB3398" w:rsidRPr="00E3689C" w:rsidRDefault="003A49AF" w:rsidP="00C31FD1">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 xml:space="preserve">_,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8A025B" w:rsidRPr="00E3689C" w:rsidRDefault="008A025B" w:rsidP="003A49AF">
            <w:pPr>
              <w:autoSpaceDE w:val="0"/>
              <w:autoSpaceDN w:val="0"/>
              <w:spacing w:after="0" w:line="240" w:lineRule="auto"/>
              <w:jc w:val="both"/>
              <w:rPr>
                <w:rStyle w:val="s1"/>
                <w:rFonts w:ascii="Times New Roman" w:hAnsi="Times New Roman" w:cs="Times New Roman"/>
                <w:b/>
                <w:bCs/>
                <w:color w:val="000000" w:themeColor="text1"/>
                <w:sz w:val="18"/>
                <w:szCs w:val="18"/>
              </w:rPr>
            </w:pP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1. Основные понятия, используемые в Договоре</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color w:val="000000" w:themeColor="text1"/>
                <w:sz w:val="18"/>
                <w:szCs w:val="18"/>
              </w:rPr>
            </w:pPr>
            <w:r w:rsidRPr="00E3689C">
              <w:rPr>
                <w:rFonts w:ascii="Times New Roman" w:hAnsi="Times New Roman" w:cs="Times New Roman"/>
                <w:color w:val="000000" w:themeColor="text1"/>
                <w:sz w:val="18"/>
                <w:szCs w:val="18"/>
              </w:rPr>
              <w:t>1. В Договоре используются следующие основные понятия: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прибор учета</w:t>
            </w:r>
            <w:r w:rsidRPr="00E3689C">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проверка приборов учета</w:t>
            </w:r>
            <w:r w:rsidRPr="00E3689C">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расчетный период</w:t>
            </w:r>
            <w:r w:rsidRPr="00E3689C">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граница раздела эксплуатационной ответственности</w:t>
            </w:r>
            <w:r w:rsidRPr="00E3689C">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норма водопотребления</w:t>
            </w:r>
            <w:r w:rsidRPr="00E3689C">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E3689C">
                <w:rPr>
                  <w:rStyle w:val="ab"/>
                  <w:rFonts w:ascii="Times New Roman" w:hAnsi="Times New Roman" w:cs="Times New Roman"/>
                  <w:color w:val="000080"/>
                  <w:sz w:val="18"/>
                  <w:szCs w:val="18"/>
                  <w:u w:val="none"/>
                </w:rPr>
                <w:t>пункта 1 статьи 27</w:t>
              </w:r>
            </w:hyperlink>
            <w:r w:rsidRPr="00E3689C">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недопуск к узлу учета воды</w:t>
            </w:r>
            <w:r w:rsidRPr="00E3689C">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граница раздела балансовой принадлежности</w:t>
            </w:r>
            <w:r w:rsidRPr="00E3689C">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платежный документ</w:t>
            </w:r>
            <w:r w:rsidRPr="00E3689C">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lastRenderedPageBreak/>
              <w:t>потребитель</w:t>
            </w:r>
            <w:r w:rsidRPr="00E3689C">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ведомство уполномоченного органа</w:t>
            </w:r>
            <w:r w:rsidRPr="00E3689C">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E3689C" w:rsidRDefault="00BB3398" w:rsidP="003A49AF">
            <w:pPr>
              <w:spacing w:after="0" w:line="240" w:lineRule="auto"/>
              <w:ind w:firstLine="567"/>
              <w:jc w:val="both"/>
              <w:rPr>
                <w:rStyle w:val="s1"/>
                <w:rFonts w:ascii="Times New Roman" w:hAnsi="Times New Roman" w:cs="Times New Roman"/>
                <w:sz w:val="18"/>
                <w:szCs w:val="18"/>
              </w:rPr>
            </w:pPr>
            <w:r w:rsidRPr="00E3689C">
              <w:rPr>
                <w:rStyle w:val="s0"/>
                <w:sz w:val="18"/>
                <w:szCs w:val="18"/>
              </w:rPr>
              <w:t xml:space="preserve">Иные понятия и термины, используемые в настоящем Договоре, применяются в соответствии с </w:t>
            </w:r>
            <w:hyperlink r:id="rId11" w:history="1">
              <w:r w:rsidRPr="00E3689C">
                <w:rPr>
                  <w:rStyle w:val="ab"/>
                  <w:rFonts w:ascii="Times New Roman" w:hAnsi="Times New Roman" w:cs="Times New Roman"/>
                  <w:color w:val="000080"/>
                  <w:sz w:val="18"/>
                  <w:szCs w:val="18"/>
                  <w:u w:val="none"/>
                </w:rPr>
                <w:t>Водным кодексом</w:t>
              </w:r>
            </w:hyperlink>
            <w:r w:rsidRPr="00E3689C">
              <w:rPr>
                <w:rStyle w:val="s0"/>
                <w:sz w:val="18"/>
                <w:szCs w:val="18"/>
              </w:rPr>
              <w:t xml:space="preserve"> Республики Казахстан от 9 июля 2003 года и </w:t>
            </w:r>
            <w:hyperlink r:id="rId12"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 о естественных монополиях.</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2. Предмет договора</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Разрешенный объем забираемой Потребителем питьевой воды ___________ м</w:t>
            </w:r>
            <w:r w:rsidRPr="00E3689C">
              <w:rPr>
                <w:rStyle w:val="s0"/>
                <w:sz w:val="18"/>
                <w:szCs w:val="18"/>
                <w:vertAlign w:val="superscript"/>
              </w:rPr>
              <w:t>3</w:t>
            </w:r>
            <w:r w:rsidRPr="00E3689C">
              <w:rPr>
                <w:rStyle w:val="s0"/>
                <w:sz w:val="18"/>
                <w:szCs w:val="18"/>
              </w:rPr>
              <w:t>/год, технической воды ___________ м</w:t>
            </w:r>
            <w:r w:rsidRPr="00E3689C">
              <w:rPr>
                <w:rStyle w:val="s0"/>
                <w:sz w:val="18"/>
                <w:szCs w:val="18"/>
                <w:vertAlign w:val="superscript"/>
              </w:rPr>
              <w:t>3</w:t>
            </w:r>
            <w:r w:rsidRPr="00E3689C">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E3689C">
              <w:rPr>
                <w:rStyle w:val="s0"/>
                <w:sz w:val="18"/>
                <w:szCs w:val="18"/>
                <w:vertAlign w:val="superscript"/>
              </w:rPr>
              <w:t>3</w:t>
            </w:r>
            <w:r w:rsidRPr="00E3689C">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Режим предоставления услуг - круглосуточный.</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Границей раздела эксплуатационной ответственности на объектах кондоминиума являются: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по водоснабжению - разделительный фланец первой задвижки на вводе водопровода в здании;</w:t>
            </w:r>
          </w:p>
          <w:p w:rsidR="008A025B"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по водоотведению - колодец в месте присоединения к сетям водоотведения населенного пункта.</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3. Условия предоставления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Приостановление подачи услуг производится в случаях: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аварийной ситуации либо угрозы жизни и безопасности граждан;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самовольного присоединения к сети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отсутствия оплаты за услуги в течение двух месяцев, следующего за расчетным периодом;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в других случаях, предусмотренных нормативными правовыми актами и соглашением Сторон.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9. В случаях, оговоренных подпунктами 1) и 2) пункта </w:t>
            </w:r>
            <w:r w:rsidR="00A311D7" w:rsidRPr="00E3689C">
              <w:rPr>
                <w:rStyle w:val="s0"/>
                <w:sz w:val="18"/>
                <w:szCs w:val="18"/>
              </w:rPr>
              <w:t>8</w:t>
            </w:r>
            <w:r w:rsidRPr="00E3689C">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A311D7" w:rsidRPr="00E3689C">
              <w:rPr>
                <w:rStyle w:val="s0"/>
                <w:sz w:val="18"/>
                <w:szCs w:val="18"/>
              </w:rPr>
              <w:t>8</w:t>
            </w:r>
            <w:r w:rsidRPr="00E3689C">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w:t>
            </w:r>
            <w:r w:rsidRPr="00E3689C">
              <w:rPr>
                <w:rStyle w:val="s0"/>
                <w:sz w:val="18"/>
                <w:szCs w:val="18"/>
              </w:rPr>
              <w:lastRenderedPageBreak/>
              <w:t>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3" w:history="1">
              <w:r w:rsidRPr="00E3689C">
                <w:rPr>
                  <w:rStyle w:val="ab"/>
                  <w:rFonts w:ascii="Times New Roman" w:hAnsi="Times New Roman" w:cs="Times New Roman"/>
                  <w:color w:val="000080"/>
                  <w:sz w:val="18"/>
                  <w:szCs w:val="18"/>
                  <w:u w:val="none"/>
                </w:rPr>
                <w:t>Правилами</w:t>
              </w:r>
            </w:hyperlink>
            <w:r w:rsidRPr="00E3689C">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7"/>
                <w:szCs w:val="17"/>
              </w:rPr>
            </w:pPr>
            <w:r w:rsidRPr="00E3689C">
              <w:rPr>
                <w:rStyle w:val="s1"/>
                <w:rFonts w:ascii="Times New Roman" w:hAnsi="Times New Roman" w:cs="Times New Roman"/>
                <w:b/>
                <w:color w:val="000000" w:themeColor="text1"/>
                <w:sz w:val="17"/>
                <w:szCs w:val="17"/>
              </w:rPr>
              <w:t xml:space="preserve">4. </w:t>
            </w:r>
            <w:r w:rsidR="00CA5994" w:rsidRPr="00E3689C">
              <w:rPr>
                <w:rStyle w:val="s1"/>
                <w:rFonts w:ascii="Times New Roman" w:hAnsi="Times New Roman" w:cs="Times New Roman"/>
                <w:b/>
                <w:color w:val="000000" w:themeColor="text1"/>
                <w:sz w:val="17"/>
                <w:szCs w:val="17"/>
              </w:rPr>
              <w:t>П</w:t>
            </w:r>
            <w:r w:rsidRPr="00E3689C">
              <w:rPr>
                <w:rStyle w:val="s1"/>
                <w:rFonts w:ascii="Times New Roman" w:hAnsi="Times New Roman" w:cs="Times New Roman"/>
                <w:b/>
                <w:color w:val="000000" w:themeColor="text1"/>
                <w:sz w:val="17"/>
                <w:szCs w:val="17"/>
              </w:rPr>
              <w:t>орядок оплаты услуг</w:t>
            </w:r>
            <w:r w:rsidRPr="00E3689C">
              <w:rPr>
                <w:rFonts w:ascii="Times New Roman" w:hAnsi="Times New Roman" w:cs="Times New Roman"/>
                <w:b/>
                <w:color w:val="000000" w:themeColor="text1"/>
                <w:sz w:val="17"/>
                <w:szCs w:val="17"/>
              </w:rPr>
              <w:t> </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Изменение тарифов производится в порядке, установленном законодательством Республики Казахстан.</w:t>
            </w:r>
          </w:p>
          <w:p w:rsidR="004E2EE1" w:rsidRPr="00E3689C" w:rsidRDefault="00BB3398" w:rsidP="00B83057">
            <w:pPr>
              <w:spacing w:after="0" w:line="240" w:lineRule="auto"/>
              <w:ind w:firstLine="567"/>
              <w:jc w:val="both"/>
              <w:rPr>
                <w:rStyle w:val="s1"/>
                <w:rFonts w:ascii="Times New Roman" w:hAnsi="Times New Roman" w:cs="Times New Roman"/>
                <w:sz w:val="17"/>
                <w:szCs w:val="17"/>
              </w:rPr>
            </w:pPr>
            <w:r w:rsidRPr="00E3689C">
              <w:rPr>
                <w:rStyle w:val="s0"/>
                <w:sz w:val="17"/>
                <w:szCs w:val="17"/>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7"/>
                <w:szCs w:val="17"/>
              </w:rPr>
            </w:pPr>
            <w:r w:rsidRPr="00E3689C">
              <w:rPr>
                <w:rStyle w:val="s1"/>
                <w:rFonts w:ascii="Times New Roman" w:hAnsi="Times New Roman" w:cs="Times New Roman"/>
                <w:b/>
                <w:color w:val="000000" w:themeColor="text1"/>
                <w:sz w:val="17"/>
                <w:szCs w:val="17"/>
              </w:rPr>
              <w:t>5. Учет отпуска и потребления услуг</w:t>
            </w:r>
            <w:r w:rsidRPr="00E3689C">
              <w:rPr>
                <w:rFonts w:ascii="Times New Roman" w:hAnsi="Times New Roman" w:cs="Times New Roman"/>
                <w:b/>
                <w:color w:val="000000" w:themeColor="text1"/>
                <w:sz w:val="17"/>
                <w:szCs w:val="17"/>
              </w:rPr>
              <w:t> </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15. Объем предоставленных услуг водоснабжения и водоотведения определяется по показаниям приборов коммерческого учета.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E3689C">
                <w:rPr>
                  <w:rStyle w:val="ab"/>
                  <w:rFonts w:ascii="Times New Roman" w:hAnsi="Times New Roman" w:cs="Times New Roman"/>
                  <w:color w:val="000080"/>
                  <w:sz w:val="17"/>
                  <w:szCs w:val="17"/>
                  <w:u w:val="none"/>
                </w:rPr>
                <w:t>Методикой</w:t>
              </w:r>
            </w:hyperlink>
            <w:r w:rsidRPr="00E3689C">
              <w:rPr>
                <w:rStyle w:val="s0"/>
                <w:sz w:val="17"/>
                <w:szCs w:val="17"/>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16. Количество вод, отводимых от Потребителя в системы водоотведения Поставщика, принимается равным:</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Объем не учитываемой воды определяется согласно технологическим расчетам.</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Поставщик осуществляет допуск приборов учета к эксплуатации согласно </w:t>
            </w:r>
            <w:hyperlink r:id="rId15" w:history="1">
              <w:r w:rsidRPr="00E3689C">
                <w:rPr>
                  <w:rStyle w:val="ab"/>
                  <w:rFonts w:ascii="Times New Roman" w:hAnsi="Times New Roman" w:cs="Times New Roman"/>
                  <w:color w:val="000080"/>
                  <w:sz w:val="17"/>
                  <w:szCs w:val="17"/>
                  <w:u w:val="none"/>
                </w:rPr>
                <w:t>Правилам</w:t>
              </w:r>
            </w:hyperlink>
            <w:r w:rsidRPr="00E3689C">
              <w:rPr>
                <w:rStyle w:val="s0"/>
                <w:sz w:val="17"/>
                <w:szCs w:val="17"/>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w:t>
            </w:r>
            <w:r w:rsidRPr="00E3689C">
              <w:rPr>
                <w:rStyle w:val="s0"/>
                <w:sz w:val="17"/>
                <w:szCs w:val="17"/>
              </w:rPr>
              <w:lastRenderedPageBreak/>
              <w:t>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BB3398" w:rsidP="0030163D">
            <w:pPr>
              <w:spacing w:after="0" w:line="240" w:lineRule="auto"/>
              <w:ind w:firstLine="567"/>
              <w:jc w:val="both"/>
              <w:rPr>
                <w:rStyle w:val="s0"/>
                <w:sz w:val="17"/>
                <w:szCs w:val="17"/>
              </w:rPr>
            </w:pPr>
            <w:r w:rsidRPr="00E3689C">
              <w:rPr>
                <w:rStyle w:val="s0"/>
                <w:sz w:val="17"/>
                <w:szCs w:val="17"/>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986812" w:rsidRPr="00986812" w:rsidRDefault="00986812" w:rsidP="00986812">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CF236D">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8A025B" w:rsidRPr="00E3689C" w:rsidRDefault="00BB3398" w:rsidP="00B83057">
            <w:pPr>
              <w:spacing w:after="0" w:line="240" w:lineRule="auto"/>
              <w:ind w:firstLine="567"/>
              <w:jc w:val="both"/>
              <w:rPr>
                <w:rStyle w:val="s1"/>
                <w:rFonts w:ascii="Times New Roman" w:hAnsi="Times New Roman" w:cs="Times New Roman"/>
                <w:b/>
                <w:bCs/>
                <w:sz w:val="17"/>
                <w:szCs w:val="17"/>
                <w:lang w:val="kk-KZ"/>
              </w:rPr>
            </w:pPr>
            <w:r w:rsidRPr="00E3689C">
              <w:rPr>
                <w:rStyle w:val="s0"/>
                <w:sz w:val="17"/>
                <w:szCs w:val="17"/>
              </w:rPr>
              <w:t xml:space="preserve">25. При выявлении нарушений расчет объемов предоставленных услуг водоснабжения производится в соответствии с </w:t>
            </w:r>
            <w:hyperlink r:id="rId16" w:history="1">
              <w:r w:rsidRPr="00E3689C">
                <w:rPr>
                  <w:rStyle w:val="ab"/>
                  <w:rFonts w:ascii="Times New Roman" w:hAnsi="Times New Roman" w:cs="Times New Roman"/>
                  <w:color w:val="000080"/>
                  <w:sz w:val="17"/>
                  <w:szCs w:val="17"/>
                  <w:u w:val="none"/>
                </w:rPr>
                <w:t>Методикой</w:t>
              </w:r>
            </w:hyperlink>
            <w:r w:rsidRPr="00E3689C">
              <w:rPr>
                <w:rStyle w:val="s0"/>
                <w:sz w:val="17"/>
                <w:szCs w:val="17"/>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E3689C">
              <w:rPr>
                <w:rFonts w:ascii="Times New Roman" w:hAnsi="Times New Roman" w:cs="Times New Roman"/>
                <w:sz w:val="17"/>
                <w:szCs w:val="17"/>
                <w:lang w:val="kk-KZ"/>
              </w:rPr>
              <w:t xml:space="preserve"> </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6. Права и обязанности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26. Потребитель имеет право:</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сбрасывать сточные воды в необходимом объеме в пределах допустимых нагрузок;</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требовать от Поставщика установки приборов учета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участвовать в публичных слушаниях;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9) заключить с </w:t>
            </w:r>
            <w:r w:rsidR="00CF236D" w:rsidRPr="00E3689C">
              <w:rPr>
                <w:rStyle w:val="s0"/>
                <w:sz w:val="18"/>
                <w:szCs w:val="18"/>
              </w:rPr>
              <w:t>Поставщик</w:t>
            </w:r>
            <w:r w:rsidR="00CF236D">
              <w:rPr>
                <w:rStyle w:val="s0"/>
                <w:sz w:val="18"/>
                <w:szCs w:val="18"/>
              </w:rPr>
              <w:t>ом</w:t>
            </w:r>
            <w:r w:rsidRPr="00E3689C">
              <w:rPr>
                <w:rStyle w:val="s0"/>
                <w:sz w:val="18"/>
                <w:szCs w:val="18"/>
              </w:rPr>
              <w:t xml:space="preserve"> договор на предоставление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27. Потребитель обязан: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3) немедленно сообщать Поставщику о неисправностях в работе сетей и сооружений систем водоснабжения и (или) </w:t>
            </w:r>
            <w:r w:rsidRPr="00E3689C">
              <w:rPr>
                <w:rStyle w:val="s0"/>
                <w:sz w:val="18"/>
                <w:szCs w:val="18"/>
              </w:rPr>
              <w:lastRenderedPageBreak/>
              <w:t>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8) обеспечивать локальную очистку сточных вод в случаях, предусмотренных </w:t>
            </w:r>
            <w:hyperlink r:id="rId17" w:history="1">
              <w:r w:rsidRPr="00E3689C">
                <w:rPr>
                  <w:rStyle w:val="ab"/>
                  <w:rFonts w:ascii="Times New Roman" w:hAnsi="Times New Roman" w:cs="Times New Roman"/>
                  <w:color w:val="000080"/>
                  <w:sz w:val="18"/>
                  <w:szCs w:val="18"/>
                  <w:u w:val="none"/>
                </w:rPr>
                <w:t>Правилами</w:t>
              </w:r>
            </w:hyperlink>
            <w:r w:rsidRPr="00E3689C">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9) соблюдать требования по технике безопасности при потреблении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12) выполнять иные требования, установленные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28. Поставщик имеет право:</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своевременно и в полном объеме получать оплату за предоставленные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осуществлять контроль потребления и оплаты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29. Поставщик обязан: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w:t>
            </w:r>
            <w:r w:rsidRPr="00E3689C">
              <w:rPr>
                <w:rStyle w:val="s0"/>
                <w:sz w:val="18"/>
                <w:szCs w:val="18"/>
              </w:rPr>
              <w:lastRenderedPageBreak/>
              <w:t>невыполнения обязательств другими Потребителями;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 допускать передачу любых функций, связанных с оказанием услуги другим лицам;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заключить с Потребителем договор на предоставление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18) производить опломбировку приборов учета Потребителя;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E3689C" w:rsidRDefault="00BB3398" w:rsidP="0030163D">
            <w:pPr>
              <w:spacing w:after="0" w:line="240" w:lineRule="auto"/>
              <w:ind w:firstLine="567"/>
              <w:jc w:val="both"/>
              <w:rPr>
                <w:rStyle w:val="s0"/>
                <w:sz w:val="18"/>
                <w:szCs w:val="18"/>
                <w:lang w:val="kk-KZ"/>
              </w:rPr>
            </w:pPr>
            <w:r w:rsidRPr="00E3689C">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7. Ограничения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30. Потребителю запрещается: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нарушать имеющиеся схемы учета воды, согласованные и принятые Поставщиком.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31. Поставщику запрещается: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требовать от Потребителя ежемесячной оплаты услуг без предоставления на них платежных документов.</w:t>
            </w:r>
          </w:p>
          <w:p w:rsidR="00BB3398" w:rsidRPr="00E3689C" w:rsidRDefault="00BB3398" w:rsidP="00B83057">
            <w:pPr>
              <w:spacing w:after="0" w:line="240" w:lineRule="auto"/>
              <w:ind w:firstLine="567"/>
              <w:jc w:val="both"/>
              <w:rPr>
                <w:rStyle w:val="s1"/>
                <w:rFonts w:ascii="Times New Roman" w:hAnsi="Times New Roman" w:cs="Times New Roman"/>
                <w:color w:val="000000"/>
                <w:sz w:val="18"/>
                <w:szCs w:val="18"/>
              </w:rPr>
            </w:pPr>
            <w:r w:rsidRPr="00E3689C">
              <w:rPr>
                <w:rStyle w:val="s0"/>
                <w:sz w:val="18"/>
                <w:szCs w:val="18"/>
              </w:rPr>
              <w:t>32. Сторонам запрещается совершать действия, ограничивающие права Сторон либо иным образом нарушающие законод</w:t>
            </w:r>
            <w:r w:rsidR="00B83057" w:rsidRPr="00E3689C">
              <w:rPr>
                <w:rStyle w:val="s0"/>
                <w:sz w:val="18"/>
                <w:szCs w:val="18"/>
              </w:rPr>
              <w:t>ательство Республики Казахстан.</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8. Ответственность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3</w:t>
            </w:r>
            <w:r w:rsidRPr="00E3689C">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4</w:t>
            </w:r>
            <w:r w:rsidRPr="00E3689C">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5</w:t>
            </w:r>
            <w:r w:rsidRPr="00E3689C">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E3689C">
                <w:rPr>
                  <w:rStyle w:val="ab"/>
                  <w:rFonts w:ascii="Times New Roman" w:hAnsi="Times New Roman" w:cs="Times New Roman"/>
                  <w:color w:val="000080"/>
                  <w:sz w:val="18"/>
                  <w:szCs w:val="18"/>
                  <w:u w:val="none"/>
                </w:rPr>
                <w:t>ставке рефинансирования</w:t>
              </w:r>
            </w:hyperlink>
            <w:r w:rsidRPr="00E3689C">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37. Уплата неустойки (пени) не освобождает Стороны от выполнения обязательств по Договору.</w:t>
            </w:r>
          </w:p>
          <w:p w:rsidR="008A025B" w:rsidRPr="00E3689C" w:rsidRDefault="00BB3398" w:rsidP="00B83057">
            <w:pPr>
              <w:spacing w:after="0" w:line="240" w:lineRule="auto"/>
              <w:ind w:firstLine="567"/>
              <w:jc w:val="both"/>
              <w:rPr>
                <w:rFonts w:ascii="Times New Roman" w:hAnsi="Times New Roman" w:cs="Times New Roman"/>
                <w:sz w:val="18"/>
                <w:szCs w:val="18"/>
              </w:rPr>
            </w:pPr>
            <w:r w:rsidRPr="00E3689C">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E3689C" w:rsidRDefault="00C41A3F" w:rsidP="0030163D">
            <w:pPr>
              <w:spacing w:after="0" w:line="240" w:lineRule="auto"/>
              <w:ind w:firstLine="567"/>
              <w:jc w:val="both"/>
              <w:rPr>
                <w:rStyle w:val="s0"/>
                <w:b/>
                <w:sz w:val="18"/>
                <w:szCs w:val="18"/>
              </w:rPr>
            </w:pPr>
            <w:r w:rsidRPr="00E3689C">
              <w:rPr>
                <w:rStyle w:val="s1"/>
                <w:rFonts w:ascii="Times New Roman" w:hAnsi="Times New Roman" w:cs="Times New Roman"/>
                <w:b/>
                <w:sz w:val="18"/>
                <w:szCs w:val="18"/>
              </w:rPr>
              <w:t>9.</w:t>
            </w:r>
            <w:r w:rsidR="00BB3398" w:rsidRPr="00E3689C">
              <w:rPr>
                <w:rStyle w:val="s1"/>
                <w:rFonts w:ascii="Times New Roman" w:hAnsi="Times New Roman" w:cs="Times New Roman"/>
                <w:b/>
                <w:sz w:val="18"/>
                <w:szCs w:val="18"/>
              </w:rPr>
              <w:t xml:space="preserve"> Обстоятельства непреодолимой силы</w:t>
            </w:r>
            <w:r w:rsidR="00BB3398" w:rsidRPr="00E3689C">
              <w:rPr>
                <w:rStyle w:val="s0"/>
                <w:b/>
                <w:sz w:val="18"/>
                <w:szCs w:val="18"/>
              </w:rPr>
              <w:t xml:space="preserve">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E3689C">
              <w:rPr>
                <w:rFonts w:ascii="Times New Roman" w:hAnsi="Times New Roman" w:cs="Times New Roman"/>
                <w:sz w:val="18"/>
                <w:szCs w:val="18"/>
              </w:rPr>
              <w:t xml:space="preserve"> </w:t>
            </w:r>
            <w:r w:rsidRPr="00E3689C">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10. Общие положения и разрешение споров</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Стороны предпринимают все усилия для урегулирования всех споров путем переговоров.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E3689C" w:rsidRDefault="00BB3398" w:rsidP="0030163D">
            <w:pPr>
              <w:spacing w:after="0" w:line="240" w:lineRule="auto"/>
              <w:ind w:firstLine="567"/>
              <w:jc w:val="both"/>
              <w:rPr>
                <w:rStyle w:val="s0"/>
                <w:sz w:val="18"/>
                <w:szCs w:val="18"/>
              </w:rPr>
            </w:pPr>
            <w:r w:rsidRPr="00E3689C">
              <w:rPr>
                <w:rStyle w:val="s0"/>
                <w:sz w:val="18"/>
                <w:szCs w:val="18"/>
              </w:rPr>
              <w:t>Стороны имеют право расторгнуть Договор в иных случаях предусмотренных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Style w:val="s0"/>
                <w:sz w:val="18"/>
                <w:szCs w:val="18"/>
                <w:lang w:val="kk-KZ"/>
              </w:rPr>
              <w:t>43</w:t>
            </w:r>
            <w:r w:rsidRPr="00E3689C">
              <w:rPr>
                <w:rFonts w:ascii="Times New Roman" w:hAnsi="Times New Roman" w:cs="Times New Roman"/>
                <w:bCs/>
                <w:color w:val="000000" w:themeColor="text1"/>
                <w:sz w:val="18"/>
                <w:szCs w:val="18"/>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lang w:val="kk-KZ"/>
              </w:rPr>
              <w:t>44</w:t>
            </w:r>
            <w:r w:rsidRPr="00E3689C">
              <w:rPr>
                <w:rFonts w:ascii="Times New Roman" w:hAnsi="Times New Roman" w:cs="Times New Roman"/>
                <w:bCs/>
                <w:color w:val="000000" w:themeColor="text1"/>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 уведомления напечатанные на счетах-квитанциях выставляемых Потребителям – с даты доставки счет-квитанции;</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E3689C" w:rsidRDefault="00BB3398" w:rsidP="0030163D">
            <w:pPr>
              <w:spacing w:after="0" w:line="240" w:lineRule="auto"/>
              <w:ind w:firstLine="567"/>
              <w:jc w:val="both"/>
              <w:rPr>
                <w:rFonts w:ascii="Times New Roman" w:hAnsi="Times New Roman" w:cs="Times New Roman"/>
                <w:b/>
                <w:bCs/>
                <w:color w:val="000000" w:themeColor="text1"/>
                <w:sz w:val="18"/>
                <w:szCs w:val="18"/>
              </w:rPr>
            </w:pPr>
            <w:r w:rsidRPr="00E3689C">
              <w:rPr>
                <w:rFonts w:ascii="Times New Roman" w:hAnsi="Times New Roman" w:cs="Times New Roman"/>
                <w:b/>
                <w:bCs/>
                <w:color w:val="000000" w:themeColor="text1"/>
                <w:sz w:val="18"/>
                <w:szCs w:val="18"/>
              </w:rPr>
              <w:t xml:space="preserve">- </w:t>
            </w:r>
            <w:r w:rsidRPr="00E3689C">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45. Отношения Сторон, вытекающие из Договора и не урегулированные им, регулируются действующим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46. Договор составляется в двух экземплярах на казахском и русском языках по одному экземпляру для каждой Стороны.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8A025B" w:rsidRPr="00E3689C" w:rsidRDefault="00BB3398" w:rsidP="00B83057">
            <w:pPr>
              <w:spacing w:after="0" w:line="240" w:lineRule="auto"/>
              <w:ind w:firstLine="567"/>
              <w:jc w:val="both"/>
              <w:rPr>
                <w:rStyle w:val="s1"/>
                <w:rFonts w:ascii="Times New Roman" w:hAnsi="Times New Roman" w:cs="Times New Roman"/>
                <w:color w:val="000000" w:themeColor="text1"/>
                <w:sz w:val="18"/>
                <w:szCs w:val="18"/>
              </w:rPr>
            </w:pPr>
            <w:r w:rsidRPr="00E3689C">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E3689C" w:rsidRDefault="00BB3398" w:rsidP="0030163D">
            <w:pPr>
              <w:spacing w:after="0" w:line="240" w:lineRule="auto"/>
              <w:ind w:firstLine="567"/>
              <w:jc w:val="both"/>
              <w:rPr>
                <w:rFonts w:ascii="Times New Roman" w:hAnsi="Times New Roman" w:cs="Times New Roman"/>
                <w:b/>
                <w:sz w:val="18"/>
                <w:szCs w:val="18"/>
              </w:rPr>
            </w:pPr>
            <w:r w:rsidRPr="00E3689C">
              <w:rPr>
                <w:rStyle w:val="s1"/>
                <w:rFonts w:ascii="Times New Roman" w:hAnsi="Times New Roman" w:cs="Times New Roman"/>
                <w:b/>
                <w:sz w:val="18"/>
                <w:szCs w:val="18"/>
                <w:lang w:val="kk-KZ"/>
              </w:rPr>
              <w:t>11</w:t>
            </w:r>
            <w:r w:rsidRPr="00E3689C">
              <w:rPr>
                <w:rStyle w:val="s1"/>
                <w:rFonts w:ascii="Times New Roman" w:hAnsi="Times New Roman" w:cs="Times New Roman"/>
                <w:b/>
                <w:sz w:val="18"/>
                <w:szCs w:val="18"/>
              </w:rPr>
              <w:t>. Срок действия Договора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48. Договор вступает в силу с 00:00 часов (по времени города Нур-Султан) «___» _____ 20__ года и действует до 24:00 часов «___» _______20___года.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4E2EE1"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9F7761" w:rsidRPr="00E3689C" w:rsidRDefault="009F7761" w:rsidP="00CA5994">
            <w:pPr>
              <w:spacing w:after="0" w:line="240" w:lineRule="auto"/>
              <w:jc w:val="both"/>
              <w:rPr>
                <w:rStyle w:val="s1"/>
                <w:rFonts w:ascii="Times New Roman" w:hAnsi="Times New Roman" w:cs="Times New Roman"/>
                <w:color w:val="000000" w:themeColor="text1"/>
                <w:sz w:val="18"/>
                <w:szCs w:val="18"/>
              </w:rPr>
            </w:pPr>
          </w:p>
          <w:p w:rsidR="00B83057" w:rsidRPr="00E3689C" w:rsidRDefault="00B83057" w:rsidP="00CA5994">
            <w:pPr>
              <w:spacing w:after="0" w:line="240" w:lineRule="auto"/>
              <w:jc w:val="both"/>
              <w:rPr>
                <w:rStyle w:val="s1"/>
                <w:rFonts w:ascii="Times New Roman" w:hAnsi="Times New Roman" w:cs="Times New Roman"/>
                <w:color w:val="000000" w:themeColor="text1"/>
                <w:sz w:val="18"/>
                <w:szCs w:val="18"/>
              </w:rPr>
            </w:pPr>
          </w:p>
          <w:p w:rsidR="00953F79" w:rsidRPr="00E3689C" w:rsidRDefault="00953F79" w:rsidP="00CA5994">
            <w:pPr>
              <w:spacing w:after="0" w:line="240" w:lineRule="auto"/>
              <w:jc w:val="both"/>
              <w:rPr>
                <w:rStyle w:val="s1"/>
                <w:rFonts w:ascii="Times New Roman" w:hAnsi="Times New Roman" w:cs="Times New Roman"/>
                <w:color w:val="000000" w:themeColor="text1"/>
                <w:sz w:val="18"/>
                <w:szCs w:val="18"/>
              </w:rPr>
            </w:pPr>
          </w:p>
          <w:p w:rsidR="00953F79" w:rsidRDefault="00953F79" w:rsidP="00CA5994">
            <w:pPr>
              <w:spacing w:after="0" w:line="240" w:lineRule="auto"/>
              <w:jc w:val="both"/>
              <w:rPr>
                <w:rStyle w:val="s1"/>
                <w:rFonts w:ascii="Times New Roman" w:hAnsi="Times New Roman" w:cs="Times New Roman"/>
                <w:color w:val="000000" w:themeColor="text1"/>
                <w:sz w:val="18"/>
                <w:szCs w:val="18"/>
              </w:rPr>
            </w:pPr>
          </w:p>
          <w:p w:rsidR="00C31FD1" w:rsidRDefault="00C31FD1" w:rsidP="00CA5994">
            <w:pPr>
              <w:spacing w:after="0" w:line="240" w:lineRule="auto"/>
              <w:jc w:val="both"/>
              <w:rPr>
                <w:rStyle w:val="s1"/>
                <w:rFonts w:ascii="Times New Roman" w:hAnsi="Times New Roman" w:cs="Times New Roman"/>
                <w:color w:val="000000" w:themeColor="text1"/>
                <w:sz w:val="18"/>
                <w:szCs w:val="18"/>
              </w:rPr>
            </w:pPr>
          </w:p>
          <w:p w:rsidR="00C31FD1" w:rsidRPr="00E3689C" w:rsidRDefault="00C31FD1" w:rsidP="00CA5994">
            <w:pPr>
              <w:spacing w:after="0" w:line="240" w:lineRule="auto"/>
              <w:jc w:val="both"/>
              <w:rPr>
                <w:rStyle w:val="s1"/>
                <w:rFonts w:ascii="Times New Roman" w:hAnsi="Times New Roman" w:cs="Times New Roman"/>
                <w:color w:val="000000" w:themeColor="text1"/>
                <w:sz w:val="18"/>
                <w:szCs w:val="18"/>
              </w:rPr>
            </w:pPr>
          </w:p>
          <w:p w:rsidR="00BB3398" w:rsidRPr="00E3689C" w:rsidRDefault="001B7636" w:rsidP="001B7636">
            <w:pPr>
              <w:spacing w:after="0" w:line="240" w:lineRule="auto"/>
              <w:jc w:val="both"/>
              <w:rPr>
                <w:rFonts w:ascii="Times New Roman" w:hAnsi="Times New Roman" w:cs="Times New Roman"/>
                <w:b/>
                <w:color w:val="000000" w:themeColor="text1"/>
                <w:sz w:val="18"/>
                <w:szCs w:val="18"/>
                <w:lang w:val="kk-KZ"/>
              </w:rPr>
            </w:pPr>
            <w:r w:rsidRPr="00E3689C">
              <w:rPr>
                <w:rFonts w:ascii="Times New Roman" w:hAnsi="Times New Roman" w:cs="Times New Roman"/>
                <w:b/>
                <w:noProof/>
                <w:color w:val="000000" w:themeColor="text1"/>
                <w:spacing w:val="-10"/>
                <w:sz w:val="18"/>
                <w:szCs w:val="18"/>
                <w:lang w:val="en-US"/>
              </w:rPr>
              <mc:AlternateContent>
                <mc:Choice Requires="wps">
                  <w:drawing>
                    <wp:anchor distT="0" distB="0" distL="114300" distR="114300" simplePos="0" relativeHeight="251656704" behindDoc="0" locked="0" layoutInCell="1" allowOverlap="1" wp14:anchorId="172836D7" wp14:editId="7CCC91E5">
                      <wp:simplePos x="0" y="0"/>
                      <wp:positionH relativeFrom="column">
                        <wp:posOffset>2130034</wp:posOffset>
                      </wp:positionH>
                      <wp:positionV relativeFrom="paragraph">
                        <wp:posOffset>86005</wp:posOffset>
                      </wp:positionV>
                      <wp:extent cx="1347849" cy="3717890"/>
                      <wp:effectExtent l="0" t="0" r="508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849" cy="371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Default="00C77B33" w:rsidP="00C77B33">
                                  <w:pPr>
                                    <w:spacing w:after="0"/>
                                    <w:rPr>
                                      <w:rFonts w:ascii="Times New Roman" w:hAnsi="Times New Roman" w:cs="Times New Roman"/>
                                      <w:sz w:val="18"/>
                                      <w:szCs w:val="18"/>
                                    </w:rPr>
                                  </w:pPr>
                                  <w:r w:rsidRPr="008A025B">
                                    <w:rPr>
                                      <w:rFonts w:ascii="Times New Roman" w:hAnsi="Times New Roman" w:cs="Times New Roman"/>
                                      <w:b/>
                                      <w:bCs/>
                                      <w:sz w:val="18"/>
                                      <w:szCs w:val="18"/>
                                    </w:rPr>
                                    <w:t>Потребитель:</w:t>
                                  </w:r>
                                </w:p>
                                <w:p w:rsidR="00C77B33" w:rsidRPr="00C77B33" w:rsidRDefault="00C77B33" w:rsidP="00C77B33">
                                  <w:pPr>
                                    <w:spacing w:after="0"/>
                                    <w:rPr>
                                      <w:rFonts w:ascii="Times New Roman" w:hAnsi="Times New Roman" w:cs="Times New Roman"/>
                                      <w:sz w:val="18"/>
                                      <w:szCs w:val="18"/>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________________________________________________________________________</w:t>
                                  </w:r>
                                </w:p>
                                <w:p w:rsidR="00C77B33" w:rsidRDefault="00C77B33" w:rsidP="001B7636">
                                  <w:pPr>
                                    <w:spacing w:after="0"/>
                                    <w:rPr>
                                      <w:rFonts w:ascii="Times New Roman" w:hAnsi="Times New Roman" w:cs="Times New Roman"/>
                                      <w:sz w:val="20"/>
                                      <w:lang w:val="en-US"/>
                                    </w:rPr>
                                  </w:pPr>
                                </w:p>
                                <w:p w:rsidR="00C77B33" w:rsidRDefault="00C77B33" w:rsidP="001B7636">
                                  <w:pPr>
                                    <w:spacing w:after="0"/>
                                    <w:rPr>
                                      <w:rFonts w:ascii="Times New Roman" w:hAnsi="Times New Roman" w:cs="Times New Roman"/>
                                      <w:sz w:val="20"/>
                                      <w:lang w:val="en-US"/>
                                    </w:rPr>
                                  </w:pPr>
                                </w:p>
                                <w:p w:rsidR="00C77B33" w:rsidRPr="001B7636" w:rsidRDefault="00C77B33" w:rsidP="001B7636">
                                  <w:pPr>
                                    <w:spacing w:after="0"/>
                                    <w:rPr>
                                      <w:rFonts w:ascii="Times New Roman" w:hAnsi="Times New Roman" w:cs="Times New Roman"/>
                                      <w:sz w:val="20"/>
                                      <w:lang w:val="en-US"/>
                                    </w:rPr>
                                  </w:pPr>
                                  <w:r>
                                    <w:rPr>
                                      <w:rFonts w:ascii="Times New Roman" w:hAnsi="Times New Roman" w:cs="Times New Roman"/>
                                      <w:sz w:val="20"/>
                                      <w:lang w:val="en-US"/>
                                    </w:rPr>
                                    <w:t>__________________</w:t>
                                  </w:r>
                                </w:p>
                                <w:p w:rsidR="00C77B33" w:rsidRPr="001B7636" w:rsidRDefault="00C77B33" w:rsidP="00BB3398">
                                  <w:pPr>
                                    <w:rPr>
                                      <w:rFonts w:ascii="Times New Roman" w:hAnsi="Times New Roman" w:cs="Times New Roman"/>
                                      <w:sz w:val="20"/>
                                      <w:lang w:val="en-US"/>
                                    </w:rPr>
                                  </w:pPr>
                                </w:p>
                                <w:p w:rsidR="00C77B33" w:rsidRDefault="00C77B33" w:rsidP="00BB3398">
                                  <w:pPr>
                                    <w:jc w:val="cente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36D7" id="_x0000_s1028" type="#_x0000_t202" style="position:absolute;left:0;text-align:left;margin-left:167.7pt;margin-top:6.75pt;width:106.15pt;height:29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6whg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" stroked="f">
                      <v:textbox>
                        <w:txbxContent>
                          <w:p w:rsidR="00C77B33" w:rsidRDefault="00C77B33" w:rsidP="00C77B33">
                            <w:pPr>
                              <w:spacing w:after="0"/>
                              <w:rPr>
                                <w:rFonts w:ascii="Times New Roman" w:hAnsi="Times New Roman" w:cs="Times New Roman"/>
                                <w:sz w:val="18"/>
                                <w:szCs w:val="18"/>
                              </w:rPr>
                            </w:pPr>
                            <w:r w:rsidRPr="008A025B">
                              <w:rPr>
                                <w:rFonts w:ascii="Times New Roman" w:hAnsi="Times New Roman" w:cs="Times New Roman"/>
                                <w:b/>
                                <w:bCs/>
                                <w:sz w:val="18"/>
                                <w:szCs w:val="18"/>
                              </w:rPr>
                              <w:t>Потребитель:</w:t>
                            </w:r>
                          </w:p>
                          <w:p w:rsidR="00C77B33" w:rsidRPr="00C77B33" w:rsidRDefault="00C77B33" w:rsidP="00C77B33">
                            <w:pPr>
                              <w:spacing w:after="0"/>
                              <w:rPr>
                                <w:rFonts w:ascii="Times New Roman" w:hAnsi="Times New Roman" w:cs="Times New Roman"/>
                                <w:sz w:val="18"/>
                                <w:szCs w:val="18"/>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________________________________________________________________________</w:t>
                            </w:r>
                          </w:p>
                          <w:p w:rsidR="00C77B33" w:rsidRDefault="00C77B33" w:rsidP="001B7636">
                            <w:pPr>
                              <w:spacing w:after="0"/>
                              <w:rPr>
                                <w:rFonts w:ascii="Times New Roman" w:hAnsi="Times New Roman" w:cs="Times New Roman"/>
                                <w:sz w:val="20"/>
                                <w:lang w:val="en-US"/>
                              </w:rPr>
                            </w:pPr>
                          </w:p>
                          <w:p w:rsidR="00C77B33" w:rsidRDefault="00C77B33" w:rsidP="001B7636">
                            <w:pPr>
                              <w:spacing w:after="0"/>
                              <w:rPr>
                                <w:rFonts w:ascii="Times New Roman" w:hAnsi="Times New Roman" w:cs="Times New Roman"/>
                                <w:sz w:val="20"/>
                                <w:lang w:val="en-US"/>
                              </w:rPr>
                            </w:pPr>
                          </w:p>
                          <w:p w:rsidR="00C77B33" w:rsidRPr="001B7636" w:rsidRDefault="00C77B33" w:rsidP="001B7636">
                            <w:pPr>
                              <w:spacing w:after="0"/>
                              <w:rPr>
                                <w:rFonts w:ascii="Times New Roman" w:hAnsi="Times New Roman" w:cs="Times New Roman"/>
                                <w:sz w:val="20"/>
                                <w:lang w:val="en-US"/>
                              </w:rPr>
                            </w:pPr>
                            <w:r>
                              <w:rPr>
                                <w:rFonts w:ascii="Times New Roman" w:hAnsi="Times New Roman" w:cs="Times New Roman"/>
                                <w:sz w:val="20"/>
                                <w:lang w:val="en-US"/>
                              </w:rPr>
                              <w:t>__________________</w:t>
                            </w:r>
                          </w:p>
                          <w:p w:rsidR="00C77B33" w:rsidRPr="001B7636" w:rsidRDefault="00C77B33" w:rsidP="00BB3398">
                            <w:pPr>
                              <w:rPr>
                                <w:rFonts w:ascii="Times New Roman" w:hAnsi="Times New Roman" w:cs="Times New Roman"/>
                                <w:sz w:val="20"/>
                                <w:lang w:val="en-US"/>
                              </w:rPr>
                            </w:pPr>
                          </w:p>
                          <w:p w:rsidR="00C77B33" w:rsidRDefault="00C77B33" w:rsidP="00BB3398">
                            <w:pPr>
                              <w:jc w:val="center"/>
                              <w:rPr>
                                <w:b/>
                                <w:bCs/>
                                <w:sz w:val="20"/>
                              </w:rPr>
                            </w:pPr>
                          </w:p>
                        </w:txbxContent>
                      </v:textbox>
                    </v:shape>
                  </w:pict>
                </mc:Fallback>
              </mc:AlternateContent>
            </w:r>
            <w:r w:rsidRPr="00E3689C">
              <w:rPr>
                <w:rFonts w:ascii="Times New Roman" w:hAnsi="Times New Roman" w:cs="Times New Roman"/>
                <w:b/>
                <w:spacing w:val="-10"/>
                <w:sz w:val="18"/>
                <w:szCs w:val="18"/>
              </w:rPr>
              <w:t xml:space="preserve">               </w:t>
            </w:r>
            <w:r w:rsidR="00BB3398" w:rsidRPr="00E3689C">
              <w:rPr>
                <w:rStyle w:val="s1"/>
                <w:rFonts w:ascii="Times New Roman" w:hAnsi="Times New Roman" w:cs="Times New Roman"/>
                <w:b/>
                <w:color w:val="000000" w:themeColor="text1"/>
                <w:sz w:val="18"/>
                <w:szCs w:val="18"/>
              </w:rPr>
              <w:t>12. Реквизиты Сторон</w:t>
            </w:r>
          </w:p>
          <w:p w:rsidR="00BB3398" w:rsidRPr="00E3689C" w:rsidRDefault="001B7636" w:rsidP="001B7636">
            <w:pPr>
              <w:pStyle w:val="4"/>
              <w:contextualSpacing/>
              <w:jc w:val="left"/>
              <w:rPr>
                <w:color w:val="000000" w:themeColor="text1"/>
                <w:sz w:val="18"/>
                <w:szCs w:val="18"/>
              </w:rPr>
            </w:pPr>
            <w:r w:rsidRPr="00E3689C">
              <w:rPr>
                <w:color w:val="000000" w:themeColor="text1"/>
                <w:sz w:val="18"/>
                <w:szCs w:val="18"/>
              </w:rPr>
              <w:t xml:space="preserve">           </w:t>
            </w:r>
            <w:r w:rsidR="00BB3398" w:rsidRPr="00E3689C">
              <w:rPr>
                <w:color w:val="000000" w:themeColor="text1"/>
                <w:sz w:val="18"/>
                <w:szCs w:val="18"/>
                <w:lang w:val="kk-KZ"/>
              </w:rPr>
              <w:t>Поставщик:</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lang w:val="kk-KZ"/>
              </w:rPr>
              <w:t>Г</w:t>
            </w:r>
            <w:r w:rsidR="00BB3398" w:rsidRPr="00E3689C">
              <w:rPr>
                <w:rFonts w:ascii="Times New Roman" w:hAnsi="Times New Roman" w:cs="Times New Roman"/>
                <w:b/>
                <w:spacing w:val="-10"/>
                <w:sz w:val="18"/>
                <w:szCs w:val="18"/>
              </w:rPr>
              <w:t xml:space="preserve">осударственное коммунальное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предприятие на праве хозяйственного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ведения «Алматы </w:t>
            </w:r>
            <w:r w:rsidR="00A243BB" w:rsidRPr="00E3689C">
              <w:rPr>
                <w:rFonts w:ascii="Times New Roman" w:hAnsi="Times New Roman" w:cs="Times New Roman"/>
                <w:b/>
                <w:spacing w:val="-10"/>
                <w:sz w:val="18"/>
                <w:szCs w:val="18"/>
              </w:rPr>
              <w:t>С</w:t>
            </w:r>
            <w:r w:rsidR="00BB3398" w:rsidRPr="00E3689C">
              <w:rPr>
                <w:rFonts w:ascii="Times New Roman" w:hAnsi="Times New Roman" w:cs="Times New Roman"/>
                <w:b/>
                <w:spacing w:val="-10"/>
                <w:sz w:val="18"/>
                <w:szCs w:val="18"/>
              </w:rPr>
              <w:t xml:space="preserve">у» Управления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энергоэффективности и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инфраструктурного развития </w:t>
            </w:r>
          </w:p>
          <w:p w:rsidR="00BB3398" w:rsidRPr="00E3689C" w:rsidRDefault="001B7636" w:rsidP="001B7636">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города Алматы</w:t>
            </w:r>
          </w:p>
          <w:p w:rsidR="00BB3398" w:rsidRPr="00E3689C" w:rsidRDefault="001B7636" w:rsidP="001B7636">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E3689C">
              <w:rPr>
                <w:rFonts w:ascii="Times New Roman" w:hAnsi="Times New Roman" w:cs="Times New Roman"/>
                <w:b/>
                <w:color w:val="000000" w:themeColor="text1"/>
                <w:spacing w:val="-10"/>
                <w:sz w:val="18"/>
                <w:szCs w:val="18"/>
              </w:rPr>
              <w:t xml:space="preserve">               </w:t>
            </w:r>
            <w:r w:rsidR="00BB3398" w:rsidRPr="00E3689C">
              <w:rPr>
                <w:rFonts w:ascii="Times New Roman" w:hAnsi="Times New Roman" w:cs="Times New Roman"/>
                <w:b/>
                <w:color w:val="000000" w:themeColor="text1"/>
                <w:spacing w:val="-10"/>
                <w:sz w:val="18"/>
                <w:szCs w:val="18"/>
              </w:rPr>
              <w:t>за услуг</w:t>
            </w:r>
            <w:r w:rsidR="00A243BB" w:rsidRPr="00E3689C">
              <w:rPr>
                <w:rFonts w:ascii="Times New Roman" w:hAnsi="Times New Roman" w:cs="Times New Roman"/>
                <w:b/>
                <w:color w:val="000000" w:themeColor="text1"/>
                <w:spacing w:val="-10"/>
                <w:sz w:val="18"/>
                <w:szCs w:val="18"/>
              </w:rPr>
              <w:t>у</w:t>
            </w:r>
            <w:r w:rsidR="00BB3398" w:rsidRPr="00E3689C">
              <w:rPr>
                <w:rFonts w:ascii="Times New Roman" w:hAnsi="Times New Roman" w:cs="Times New Roman"/>
                <w:b/>
                <w:color w:val="000000" w:themeColor="text1"/>
                <w:spacing w:val="-10"/>
                <w:sz w:val="18"/>
                <w:szCs w:val="18"/>
              </w:rPr>
              <w:t xml:space="preserve"> водоснабжения</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2"/>
                <w:sz w:val="18"/>
                <w:szCs w:val="18"/>
                <w:lang w:val="en-US"/>
              </w:rPr>
            </w:pPr>
            <w:r w:rsidRPr="00E3689C">
              <w:rPr>
                <w:rFonts w:ascii="Times New Roman" w:hAnsi="Times New Roman" w:cs="Times New Roman"/>
                <w:b/>
                <w:color w:val="000000" w:themeColor="text1"/>
                <w:spacing w:val="-2"/>
                <w:sz w:val="18"/>
                <w:szCs w:val="18"/>
              </w:rPr>
              <w:t xml:space="preserve">            </w:t>
            </w:r>
            <w:r w:rsidR="00BB3398" w:rsidRPr="00E3689C">
              <w:rPr>
                <w:rFonts w:ascii="Times New Roman" w:hAnsi="Times New Roman" w:cs="Times New Roman"/>
                <w:b/>
                <w:color w:val="000000" w:themeColor="text1"/>
                <w:spacing w:val="-2"/>
                <w:sz w:val="18"/>
                <w:szCs w:val="18"/>
              </w:rPr>
              <w:t>ОКПО</w:t>
            </w:r>
            <w:r w:rsidR="003801B1" w:rsidRPr="00E3689C">
              <w:rPr>
                <w:rFonts w:ascii="Times New Roman" w:hAnsi="Times New Roman" w:cs="Times New Roman"/>
                <w:b/>
                <w:color w:val="000000" w:themeColor="text1"/>
                <w:spacing w:val="-2"/>
                <w:sz w:val="18"/>
                <w:szCs w:val="18"/>
                <w:lang w:val="en-US"/>
              </w:rPr>
              <w:t xml:space="preserve"> </w:t>
            </w:r>
            <w:r w:rsidR="00BB3398" w:rsidRPr="00E3689C">
              <w:rPr>
                <w:rFonts w:ascii="Times New Roman" w:hAnsi="Times New Roman" w:cs="Times New Roman"/>
                <w:color w:val="000000" w:themeColor="text1"/>
                <w:spacing w:val="-2"/>
                <w:sz w:val="18"/>
                <w:szCs w:val="18"/>
                <w:lang w:val="en-US"/>
              </w:rPr>
              <w:t>30722009</w:t>
            </w:r>
          </w:p>
          <w:p w:rsidR="00BB3398" w:rsidRPr="00E3689C" w:rsidRDefault="001B7636" w:rsidP="001B7636">
            <w:pPr>
              <w:shd w:val="clear" w:color="auto" w:fill="FFFFFF"/>
              <w:spacing w:after="0" w:line="240" w:lineRule="auto"/>
              <w:rPr>
                <w:rFonts w:ascii="Times New Roman" w:hAnsi="Times New Roman" w:cs="Times New Roman"/>
                <w:sz w:val="18"/>
                <w:szCs w:val="18"/>
                <w:lang w:val="en-US"/>
              </w:rPr>
            </w:pPr>
            <w:r w:rsidRPr="00E3689C">
              <w:rPr>
                <w:rFonts w:ascii="Times New Roman" w:hAnsi="Times New Roman" w:cs="Times New Roman"/>
                <w:b/>
                <w:color w:val="000000" w:themeColor="text1"/>
                <w:spacing w:val="-3"/>
                <w:sz w:val="18"/>
                <w:szCs w:val="18"/>
                <w:lang w:val="en-US"/>
              </w:rPr>
              <w:t xml:space="preserve">            </w:t>
            </w:r>
            <w:r w:rsidR="00BB3398" w:rsidRPr="00E3689C">
              <w:rPr>
                <w:rFonts w:ascii="Times New Roman" w:hAnsi="Times New Roman" w:cs="Times New Roman"/>
                <w:b/>
                <w:color w:val="000000" w:themeColor="text1"/>
                <w:spacing w:val="-3"/>
                <w:sz w:val="18"/>
                <w:szCs w:val="18"/>
              </w:rPr>
              <w:t>БИН</w:t>
            </w:r>
            <w:r w:rsidR="003801B1" w:rsidRPr="00E3689C">
              <w:rPr>
                <w:rFonts w:ascii="Times New Roman" w:hAnsi="Times New Roman" w:cs="Times New Roman"/>
                <w:b/>
                <w:color w:val="000000" w:themeColor="text1"/>
                <w:spacing w:val="-3"/>
                <w:sz w:val="18"/>
                <w:szCs w:val="18"/>
                <w:lang w:val="en-US"/>
              </w:rPr>
              <w:t xml:space="preserve"> </w:t>
            </w:r>
            <w:r w:rsidR="00BB3398" w:rsidRPr="00E3689C">
              <w:rPr>
                <w:rFonts w:ascii="Times New Roman" w:hAnsi="Times New Roman" w:cs="Times New Roman"/>
                <w:sz w:val="18"/>
                <w:szCs w:val="18"/>
                <w:lang w:val="en-US"/>
              </w:rPr>
              <w:t>080</w:t>
            </w:r>
            <w:r w:rsidR="003801B1"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lang w:val="en-US"/>
              </w:rPr>
              <w:t>940</w:t>
            </w:r>
            <w:r w:rsidR="003801B1" w:rsidRPr="00E3689C">
              <w:rPr>
                <w:rFonts w:ascii="Times New Roman" w:hAnsi="Times New Roman" w:cs="Times New Roman"/>
                <w:b/>
                <w:sz w:val="19"/>
                <w:szCs w:val="19"/>
                <w:lang w:val="kk-KZ"/>
              </w:rPr>
              <w:t xml:space="preserve"> </w:t>
            </w:r>
            <w:r w:rsidR="003801B1" w:rsidRPr="00E3689C">
              <w:rPr>
                <w:rFonts w:ascii="Times New Roman" w:hAnsi="Times New Roman" w:cs="Times New Roman"/>
                <w:sz w:val="18"/>
                <w:szCs w:val="18"/>
                <w:lang w:val="en-US"/>
              </w:rPr>
              <w:t>004</w:t>
            </w:r>
            <w:r w:rsidR="00977A9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lang w:val="en-US"/>
              </w:rPr>
              <w:t>108</w:t>
            </w:r>
          </w:p>
          <w:p w:rsidR="00FE2D39" w:rsidRPr="00E3689C" w:rsidRDefault="001B7636" w:rsidP="00FE2D39">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color w:val="000000" w:themeColor="text1"/>
                <w:spacing w:val="-3"/>
                <w:sz w:val="18"/>
                <w:szCs w:val="18"/>
                <w:lang w:val="en-US"/>
              </w:rPr>
              <w:t xml:space="preserve">            </w:t>
            </w:r>
            <w:r w:rsidR="00FE2D39" w:rsidRPr="00E3689C">
              <w:rPr>
                <w:rFonts w:ascii="Times New Roman" w:hAnsi="Times New Roman" w:cs="Times New Roman"/>
                <w:b/>
                <w:color w:val="000000" w:themeColor="text1"/>
                <w:spacing w:val="-3"/>
                <w:sz w:val="18"/>
                <w:szCs w:val="18"/>
                <w:lang w:val="kk-KZ"/>
              </w:rPr>
              <w:t xml:space="preserve">IBAN </w:t>
            </w:r>
            <w:r w:rsidR="00FE2D39" w:rsidRPr="00E3689C">
              <w:rPr>
                <w:rFonts w:ascii="Times New Roman" w:hAnsi="Times New Roman" w:cs="Times New Roman"/>
                <w:sz w:val="18"/>
                <w:szCs w:val="18"/>
                <w:lang w:val="en-US"/>
              </w:rPr>
              <w:t>KZ808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021</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429</w:t>
            </w:r>
          </w:p>
          <w:p w:rsidR="00FE2D39" w:rsidRPr="00E3689C" w:rsidRDefault="00FE2D39" w:rsidP="00FE2D39">
            <w:pPr>
              <w:shd w:val="clear" w:color="auto" w:fill="FFFFFF"/>
              <w:spacing w:after="0" w:line="240" w:lineRule="auto"/>
              <w:rPr>
                <w:rFonts w:ascii="Times New Roman" w:hAnsi="Times New Roman" w:cs="Times New Roman"/>
                <w:color w:val="000000" w:themeColor="text1"/>
                <w:spacing w:val="-3"/>
                <w:sz w:val="18"/>
                <w:szCs w:val="18"/>
                <w:lang w:val="kk-KZ"/>
              </w:rPr>
            </w:pPr>
            <w:r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color w:val="000000" w:themeColor="text1"/>
                <w:spacing w:val="-3"/>
                <w:sz w:val="18"/>
                <w:szCs w:val="18"/>
                <w:lang w:val="kk-KZ"/>
              </w:rPr>
              <w:t>БИК</w:t>
            </w:r>
            <w:r w:rsidRPr="00E3689C">
              <w:rPr>
                <w:rFonts w:ascii="Times New Roman" w:hAnsi="Times New Roman" w:cs="Times New Roman"/>
                <w:sz w:val="18"/>
                <w:szCs w:val="18"/>
                <w:lang w:val="en-US"/>
              </w:rPr>
              <w:t xml:space="preserve"> ALMNKZKA</w:t>
            </w:r>
            <w:r w:rsidRPr="00E3689C">
              <w:rPr>
                <w:rFonts w:ascii="Times New Roman" w:hAnsi="Times New Roman" w:cs="Times New Roman"/>
                <w:color w:val="000000" w:themeColor="text1"/>
                <w:spacing w:val="-3"/>
                <w:sz w:val="18"/>
                <w:szCs w:val="18"/>
                <w:lang w:val="kk-KZ"/>
              </w:rPr>
              <w:t>, 16 КБе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5"/>
                <w:sz w:val="18"/>
                <w:szCs w:val="18"/>
                <w:lang w:val="kk-KZ"/>
              </w:rPr>
            </w:pPr>
            <w:r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rPr>
              <w:t>Код</w:t>
            </w:r>
            <w:r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rPr>
              <w:t>платежа</w:t>
            </w:r>
            <w:r w:rsidR="00A243BB"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lang w:val="kk-KZ"/>
              </w:rPr>
              <w:t>710</w:t>
            </w:r>
          </w:p>
          <w:p w:rsidR="00BB3398" w:rsidRPr="00E3689C" w:rsidRDefault="001B7636" w:rsidP="001B7636">
            <w:pPr>
              <w:shd w:val="clear" w:color="auto" w:fill="FFFFFF"/>
              <w:spacing w:after="0" w:line="240" w:lineRule="auto"/>
              <w:rPr>
                <w:rFonts w:ascii="Times New Roman" w:hAnsi="Times New Roman" w:cs="Times New Roman"/>
                <w:b/>
                <w:color w:val="000000" w:themeColor="text1"/>
                <w:spacing w:val="-3"/>
                <w:sz w:val="18"/>
                <w:szCs w:val="18"/>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b/>
                <w:color w:val="000000" w:themeColor="text1"/>
                <w:spacing w:val="-3"/>
                <w:sz w:val="18"/>
                <w:szCs w:val="18"/>
              </w:rPr>
              <w:t>за услугу водоотведения</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2"/>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color w:val="000000" w:themeColor="text1"/>
                <w:spacing w:val="-2"/>
                <w:sz w:val="18"/>
                <w:szCs w:val="18"/>
              </w:rPr>
              <w:t>ОКПО</w:t>
            </w:r>
            <w:r w:rsidR="00D607F6" w:rsidRPr="00E3689C">
              <w:rPr>
                <w:rFonts w:ascii="Times New Roman" w:hAnsi="Times New Roman" w:cs="Times New Roman"/>
                <w:b/>
                <w:color w:val="000000" w:themeColor="text1"/>
                <w:spacing w:val="-2"/>
                <w:sz w:val="18"/>
                <w:szCs w:val="18"/>
              </w:rPr>
              <w:t xml:space="preserve"> </w:t>
            </w:r>
            <w:r w:rsidR="00BB3398" w:rsidRPr="00E3689C">
              <w:rPr>
                <w:rFonts w:ascii="Times New Roman" w:hAnsi="Times New Roman" w:cs="Times New Roman"/>
                <w:color w:val="000000" w:themeColor="text1"/>
                <w:spacing w:val="-2"/>
                <w:sz w:val="18"/>
                <w:szCs w:val="18"/>
              </w:rPr>
              <w:t>30722009</w:t>
            </w:r>
          </w:p>
          <w:p w:rsidR="00BB3398" w:rsidRPr="00E3689C" w:rsidRDefault="001B7636" w:rsidP="001B7636">
            <w:pPr>
              <w:spacing w:after="0" w:line="240" w:lineRule="auto"/>
              <w:jc w:val="both"/>
              <w:rPr>
                <w:rFonts w:ascii="Times New Roman" w:hAnsi="Times New Roman" w:cs="Times New Roman"/>
                <w:b/>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z w:val="18"/>
                <w:szCs w:val="18"/>
              </w:rPr>
              <w:t>БИН</w:t>
            </w:r>
            <w:r w:rsidR="00D607F6" w:rsidRPr="00E3689C">
              <w:rPr>
                <w:rFonts w:ascii="Times New Roman" w:hAnsi="Times New Roman" w:cs="Times New Roman"/>
                <w:b/>
                <w:sz w:val="18"/>
                <w:szCs w:val="18"/>
              </w:rPr>
              <w:t xml:space="preserve"> </w:t>
            </w:r>
            <w:r w:rsidR="00BB3398" w:rsidRPr="00E3689C">
              <w:rPr>
                <w:rFonts w:ascii="Times New Roman" w:hAnsi="Times New Roman" w:cs="Times New Roman"/>
                <w:sz w:val="18"/>
                <w:szCs w:val="18"/>
              </w:rPr>
              <w:t>080</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940</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004</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108</w:t>
            </w:r>
          </w:p>
          <w:p w:rsidR="00FE2D39" w:rsidRPr="00E3689C" w:rsidRDefault="001B7636" w:rsidP="00FE2D39">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spacing w:val="-10"/>
                <w:sz w:val="18"/>
                <w:szCs w:val="18"/>
              </w:rPr>
              <w:t xml:space="preserve">               </w:t>
            </w:r>
            <w:r w:rsidR="00FE2D39" w:rsidRPr="00E3689C">
              <w:rPr>
                <w:rFonts w:ascii="Times New Roman" w:hAnsi="Times New Roman" w:cs="Times New Roman"/>
                <w:b/>
                <w:color w:val="000000" w:themeColor="text1"/>
                <w:spacing w:val="-3"/>
                <w:sz w:val="18"/>
                <w:szCs w:val="18"/>
                <w:lang w:val="en-US"/>
              </w:rPr>
              <w:t xml:space="preserve">IBAN </w:t>
            </w:r>
            <w:r w:rsidR="00FE2D39" w:rsidRPr="00E3689C">
              <w:rPr>
                <w:rFonts w:ascii="Times New Roman" w:hAnsi="Times New Roman" w:cs="Times New Roman"/>
                <w:sz w:val="18"/>
                <w:szCs w:val="18"/>
                <w:lang w:val="en-US"/>
              </w:rPr>
              <w:t>KZ318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025</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997</w:t>
            </w:r>
          </w:p>
          <w:p w:rsidR="00FE2D39" w:rsidRPr="00E3689C" w:rsidRDefault="00FE2D39" w:rsidP="00FE2D39">
            <w:pPr>
              <w:shd w:val="clear" w:color="auto" w:fill="FFFFFF"/>
              <w:spacing w:after="0" w:line="240" w:lineRule="auto"/>
              <w:rPr>
                <w:rFonts w:ascii="Times New Roman" w:hAnsi="Times New Roman" w:cs="Times New Roman"/>
                <w:color w:val="000000" w:themeColor="text1"/>
                <w:spacing w:val="-3"/>
                <w:sz w:val="18"/>
                <w:szCs w:val="18"/>
                <w:lang w:val="kk-KZ"/>
              </w:rPr>
            </w:pPr>
            <w:r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color w:val="000000" w:themeColor="text1"/>
                <w:spacing w:val="-3"/>
                <w:sz w:val="18"/>
                <w:szCs w:val="18"/>
                <w:lang w:val="kk-KZ"/>
              </w:rPr>
              <w:t>БИК</w:t>
            </w:r>
            <w:r w:rsidRPr="00E3689C">
              <w:rPr>
                <w:rFonts w:ascii="Times New Roman" w:hAnsi="Times New Roman" w:cs="Times New Roman"/>
                <w:sz w:val="18"/>
                <w:szCs w:val="18"/>
                <w:lang w:val="en-US"/>
              </w:rPr>
              <w:t xml:space="preserve"> ALMNKZKA</w:t>
            </w:r>
            <w:r w:rsidRPr="00E3689C">
              <w:rPr>
                <w:rFonts w:ascii="Times New Roman" w:hAnsi="Times New Roman" w:cs="Times New Roman"/>
                <w:color w:val="000000" w:themeColor="text1"/>
                <w:spacing w:val="-3"/>
                <w:sz w:val="18"/>
                <w:szCs w:val="18"/>
                <w:lang w:val="kk-KZ"/>
              </w:rPr>
              <w:t>, 16 КБе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color w:val="000000" w:themeColor="text1"/>
                <w:spacing w:val="-3"/>
                <w:sz w:val="18"/>
                <w:szCs w:val="18"/>
              </w:rPr>
              <w:t>Код</w:t>
            </w:r>
            <w:r w:rsidRPr="00E3689C">
              <w:rPr>
                <w:rFonts w:ascii="Times New Roman" w:hAnsi="Times New Roman" w:cs="Times New Roman"/>
                <w:color w:val="000000" w:themeColor="text1"/>
                <w:spacing w:val="-3"/>
                <w:sz w:val="18"/>
                <w:szCs w:val="18"/>
                <w:lang w:val="en-US"/>
              </w:rPr>
              <w:t xml:space="preserve"> </w:t>
            </w:r>
            <w:r w:rsidR="00BB3398" w:rsidRPr="00E3689C">
              <w:rPr>
                <w:rFonts w:ascii="Times New Roman" w:hAnsi="Times New Roman" w:cs="Times New Roman"/>
                <w:color w:val="000000" w:themeColor="text1"/>
                <w:spacing w:val="-3"/>
                <w:sz w:val="18"/>
                <w:szCs w:val="18"/>
              </w:rPr>
              <w:t>платежа</w:t>
            </w:r>
            <w:r w:rsidR="00BB3398" w:rsidRPr="00E3689C">
              <w:rPr>
                <w:rFonts w:ascii="Times New Roman" w:hAnsi="Times New Roman" w:cs="Times New Roman"/>
                <w:color w:val="000000" w:themeColor="text1"/>
                <w:spacing w:val="-3"/>
                <w:sz w:val="18"/>
                <w:szCs w:val="18"/>
                <w:lang w:val="en-US"/>
              </w:rPr>
              <w:t xml:space="preserve"> 859</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7"/>
                <w:sz w:val="18"/>
                <w:szCs w:val="18"/>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color w:val="000000" w:themeColor="text1"/>
                <w:spacing w:val="-7"/>
                <w:sz w:val="18"/>
                <w:szCs w:val="18"/>
                <w:lang w:val="kk-KZ"/>
              </w:rPr>
              <w:t xml:space="preserve">050057, </w:t>
            </w:r>
            <w:r w:rsidR="00BB3398" w:rsidRPr="00E3689C">
              <w:rPr>
                <w:rFonts w:ascii="Times New Roman" w:hAnsi="Times New Roman" w:cs="Times New Roman"/>
                <w:color w:val="000000" w:themeColor="text1"/>
                <w:spacing w:val="-7"/>
                <w:sz w:val="18"/>
                <w:szCs w:val="18"/>
              </w:rPr>
              <w:t xml:space="preserve">г. Алматы, </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7"/>
                <w:sz w:val="18"/>
                <w:szCs w:val="18"/>
                <w:lang w:val="kk-KZ"/>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7"/>
                <w:sz w:val="18"/>
                <w:szCs w:val="18"/>
                <w:lang w:val="kk-KZ"/>
              </w:rPr>
              <w:t>Ул. Жарокова, 196</w:t>
            </w:r>
            <w:r w:rsidR="00BB3398" w:rsidRPr="00E3689C">
              <w:rPr>
                <w:rFonts w:ascii="Times New Roman" w:hAnsi="Times New Roman" w:cs="Times New Roman"/>
                <w:color w:val="000000" w:themeColor="text1"/>
                <w:spacing w:val="-7"/>
                <w:sz w:val="18"/>
                <w:szCs w:val="18"/>
              </w:rPr>
              <w:t xml:space="preserve">, </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1"/>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1"/>
                <w:sz w:val="18"/>
                <w:szCs w:val="18"/>
                <w:lang w:val="kk-KZ"/>
              </w:rPr>
              <w:t>тел. 8(727) 2276001</w:t>
            </w:r>
          </w:p>
          <w:p w:rsidR="00FE2D39" w:rsidRPr="00E3689C" w:rsidRDefault="001B7636" w:rsidP="00FE2D39">
            <w:pPr>
              <w:shd w:val="clear" w:color="auto" w:fill="FFFFFF"/>
              <w:spacing w:after="0" w:line="240" w:lineRule="auto"/>
              <w:rPr>
                <w:rFonts w:ascii="Times New Roman" w:hAnsi="Times New Roman" w:cs="Times New Roman"/>
                <w:sz w:val="18"/>
                <w:szCs w:val="18"/>
              </w:rPr>
            </w:pPr>
            <w:r w:rsidRPr="00E3689C">
              <w:rPr>
                <w:rFonts w:ascii="Times New Roman" w:hAnsi="Times New Roman" w:cs="Times New Roman"/>
                <w:b/>
                <w:spacing w:val="-10"/>
                <w:sz w:val="18"/>
                <w:szCs w:val="18"/>
              </w:rPr>
              <w:t xml:space="preserve">               </w:t>
            </w:r>
            <w:r w:rsidR="00FE2D39" w:rsidRPr="00E3689C">
              <w:rPr>
                <w:rFonts w:ascii="Times New Roman" w:hAnsi="Times New Roman" w:cs="Times New Roman"/>
                <w:sz w:val="18"/>
                <w:szCs w:val="18"/>
              </w:rPr>
              <w:t>АО «АТФ Банк»</w:t>
            </w:r>
          </w:p>
          <w:p w:rsidR="00FE2D39" w:rsidRPr="00E3689C" w:rsidRDefault="00FE2D39" w:rsidP="00FE2D39">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Pr="00E3689C">
              <w:rPr>
                <w:rFonts w:ascii="Times New Roman" w:hAnsi="Times New Roman" w:cs="Times New Roman"/>
                <w:color w:val="000000" w:themeColor="text1"/>
                <w:spacing w:val="-3"/>
                <w:sz w:val="18"/>
                <w:szCs w:val="18"/>
              </w:rPr>
              <w:t>БИН Банка 951</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140</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000</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151</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Свидетельство о постановке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на регистрационный учет по НДС</w:t>
            </w:r>
          </w:p>
          <w:p w:rsidR="00BB3398" w:rsidRPr="00E3689C" w:rsidRDefault="003801B1"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1B7636"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серия 60001</w:t>
            </w:r>
            <w:r w:rsidR="00A243BB" w:rsidRPr="00E3689C">
              <w:rPr>
                <w:rFonts w:ascii="Times New Roman" w:hAnsi="Times New Roman" w:cs="Times New Roman"/>
                <w:color w:val="000000" w:themeColor="text1"/>
                <w:spacing w:val="-3"/>
                <w:sz w:val="18"/>
                <w:szCs w:val="18"/>
              </w:rPr>
              <w:t xml:space="preserve"> от 02.03.2019г.</w:t>
            </w:r>
            <w:r w:rsidR="00BB3398" w:rsidRPr="00E3689C">
              <w:rPr>
                <w:rFonts w:ascii="Times New Roman" w:hAnsi="Times New Roman" w:cs="Times New Roman"/>
                <w:color w:val="000000" w:themeColor="text1"/>
                <w:spacing w:val="-3"/>
                <w:sz w:val="18"/>
                <w:szCs w:val="18"/>
              </w:rPr>
              <w:t xml:space="preserve"> №1205122 </w:t>
            </w:r>
          </w:p>
          <w:p w:rsidR="00BB3398" w:rsidRPr="00E3689C" w:rsidRDefault="00BB3398" w:rsidP="0030163D">
            <w:pPr>
              <w:tabs>
                <w:tab w:val="left" w:pos="3780"/>
              </w:tabs>
              <w:spacing w:after="0" w:line="240" w:lineRule="auto"/>
              <w:ind w:firstLine="567"/>
              <w:rPr>
                <w:rFonts w:ascii="Times New Roman" w:hAnsi="Times New Roman" w:cs="Times New Roman"/>
                <w:sz w:val="18"/>
                <w:szCs w:val="18"/>
                <w:lang w:val="kk-KZ"/>
              </w:rPr>
            </w:pPr>
            <w:r w:rsidRPr="00E3689C">
              <w:rPr>
                <w:rFonts w:ascii="Times New Roman" w:hAnsi="Times New Roman" w:cs="Times New Roman"/>
                <w:sz w:val="18"/>
                <w:szCs w:val="18"/>
                <w:lang w:val="kk-KZ"/>
              </w:rPr>
              <w:tab/>
            </w:r>
          </w:p>
          <w:p w:rsidR="00C31FD1" w:rsidRPr="00ED1D0F" w:rsidRDefault="00C31FD1" w:rsidP="00C31FD1">
            <w:pPr>
              <w:spacing w:after="0" w:line="240" w:lineRule="auto"/>
              <w:jc w:val="both"/>
              <w:rPr>
                <w:rFonts w:ascii="Times New Roman" w:hAnsi="Times New Roman" w:cs="Times New Roman"/>
                <w:b/>
                <w:sz w:val="19"/>
                <w:szCs w:val="19"/>
                <w:lang w:val="kk-KZ"/>
              </w:rPr>
            </w:pPr>
            <w:r>
              <w:rPr>
                <w:rFonts w:ascii="Times New Roman" w:hAnsi="Times New Roman" w:cs="Times New Roman"/>
                <w:b/>
                <w:spacing w:val="-10"/>
                <w:sz w:val="18"/>
                <w:szCs w:val="18"/>
              </w:rPr>
              <w:t xml:space="preserve">               </w:t>
            </w:r>
            <w:r w:rsidR="001B7636" w:rsidRPr="00E3689C">
              <w:rPr>
                <w:rFonts w:ascii="Times New Roman" w:hAnsi="Times New Roman" w:cs="Times New Roman"/>
                <w:b/>
                <w:spacing w:val="-10"/>
                <w:sz w:val="18"/>
                <w:szCs w:val="18"/>
              </w:rPr>
              <w:t xml:space="preserve"> </w:t>
            </w:r>
            <w:r>
              <w:rPr>
                <w:rFonts w:ascii="Times New Roman" w:hAnsi="Times New Roman" w:cs="Times New Roman"/>
                <w:b/>
                <w:sz w:val="19"/>
                <w:szCs w:val="19"/>
                <w:lang w:val="kk-KZ"/>
              </w:rPr>
              <w:t>Руковдитель управления регулирования</w:t>
            </w:r>
            <w:r w:rsidRPr="00ED1D0F">
              <w:rPr>
                <w:rFonts w:ascii="Times New Roman" w:hAnsi="Times New Roman" w:cs="Times New Roman"/>
                <w:b/>
                <w:sz w:val="19"/>
                <w:szCs w:val="19"/>
                <w:lang w:val="kk-KZ"/>
              </w:rPr>
              <w:t xml:space="preserve"> </w:t>
            </w:r>
          </w:p>
          <w:p w:rsidR="00BB3398" w:rsidRPr="00C31FD1" w:rsidRDefault="00C31FD1" w:rsidP="00C31FD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Pr>
                <w:rFonts w:ascii="Times New Roman" w:hAnsi="Times New Roman" w:cs="Times New Roman"/>
                <w:b/>
                <w:sz w:val="19"/>
                <w:szCs w:val="19"/>
                <w:lang w:val="kk-KZ"/>
              </w:rPr>
              <w:t xml:space="preserve"> </w:t>
            </w:r>
            <w:bookmarkStart w:id="1" w:name="_GoBack"/>
            <w:bookmarkEnd w:id="1"/>
          </w:p>
          <w:p w:rsidR="00BB3398" w:rsidRPr="00E3689C" w:rsidRDefault="00BB3398" w:rsidP="0030163D">
            <w:pPr>
              <w:spacing w:after="0" w:line="240" w:lineRule="auto"/>
              <w:ind w:left="598" w:firstLine="567"/>
              <w:rPr>
                <w:rFonts w:ascii="Times New Roman" w:hAnsi="Times New Roman" w:cs="Times New Roman"/>
                <w:sz w:val="19"/>
                <w:szCs w:val="19"/>
                <w:lang w:val="kk-KZ"/>
              </w:rPr>
            </w:pPr>
          </w:p>
          <w:p w:rsidR="00E3689C" w:rsidRPr="00E3689C" w:rsidRDefault="00C77B33" w:rsidP="00E3689C">
            <w:pPr>
              <w:spacing w:after="0" w:line="240" w:lineRule="auto"/>
              <w:rPr>
                <w:rFonts w:ascii="Times New Roman" w:hAnsi="Times New Roman" w:cs="Times New Roman"/>
                <w:sz w:val="18"/>
                <w:szCs w:val="18"/>
              </w:rPr>
            </w:pPr>
            <w:r w:rsidRPr="00E3689C">
              <w:rPr>
                <w:rFonts w:ascii="Times New Roman" w:hAnsi="Times New Roman" w:cs="Times New Roman"/>
                <w:b/>
                <w:spacing w:val="-10"/>
                <w:sz w:val="19"/>
                <w:szCs w:val="19"/>
                <w:lang w:val="kk-KZ"/>
              </w:rPr>
              <w:t xml:space="preserve">               </w:t>
            </w:r>
            <w:r w:rsidR="00BB3398" w:rsidRPr="00E3689C">
              <w:rPr>
                <w:rFonts w:ascii="Times New Roman" w:hAnsi="Times New Roman" w:cs="Times New Roman"/>
                <w:sz w:val="19"/>
                <w:szCs w:val="19"/>
                <w:lang w:val="kk-KZ"/>
              </w:rPr>
              <w:t>____________________</w:t>
            </w:r>
            <w:r w:rsidR="00E3689C" w:rsidRPr="00E3689C">
              <w:rPr>
                <w:rFonts w:ascii="Times New Roman" w:hAnsi="Times New Roman" w:cs="Times New Roman"/>
                <w:b/>
                <w:bCs/>
                <w:color w:val="000000" w:themeColor="text1"/>
                <w:spacing w:val="2"/>
                <w:sz w:val="19"/>
                <w:szCs w:val="19"/>
                <w:lang w:val="kk-KZ"/>
              </w:rPr>
              <w:t xml:space="preserve"> </w:t>
            </w:r>
            <w:r w:rsidR="00C31FD1">
              <w:rPr>
                <w:rFonts w:ascii="Times New Roman" w:hAnsi="Times New Roman" w:cs="Times New Roman"/>
                <w:b/>
                <w:bCs/>
                <w:color w:val="000000" w:themeColor="text1"/>
                <w:spacing w:val="2"/>
                <w:sz w:val="19"/>
                <w:szCs w:val="19"/>
                <w:lang w:val="kk-KZ"/>
              </w:rPr>
              <w:t>Абуев Н</w:t>
            </w:r>
            <w:r w:rsidR="00C31FD1">
              <w:rPr>
                <w:rFonts w:ascii="Times New Roman" w:hAnsi="Times New Roman" w:cs="Times New Roman"/>
                <w:b/>
                <w:bCs/>
                <w:color w:val="000000" w:themeColor="text1"/>
                <w:spacing w:val="2"/>
                <w:sz w:val="19"/>
                <w:szCs w:val="19"/>
              </w:rPr>
              <w:t>.О</w:t>
            </w:r>
            <w:r w:rsidR="00C31FD1" w:rsidRPr="00ED1D0F">
              <w:rPr>
                <w:rFonts w:ascii="Times New Roman" w:hAnsi="Times New Roman" w:cs="Times New Roman"/>
                <w:b/>
                <w:bCs/>
                <w:color w:val="000000" w:themeColor="text1"/>
                <w:spacing w:val="2"/>
                <w:sz w:val="19"/>
                <w:szCs w:val="19"/>
                <w:lang w:val="kk-KZ"/>
              </w:rPr>
              <w:t>.</w:t>
            </w:r>
          </w:p>
          <w:p w:rsidR="00E3689C" w:rsidRPr="00E3689C" w:rsidRDefault="00E3689C" w:rsidP="00E3689C">
            <w:pPr>
              <w:spacing w:after="0" w:line="240" w:lineRule="auto"/>
              <w:rPr>
                <w:rFonts w:ascii="Times New Roman" w:hAnsi="Times New Roman" w:cs="Times New Roman"/>
                <w:sz w:val="18"/>
                <w:szCs w:val="18"/>
              </w:rPr>
            </w:pPr>
          </w:p>
        </w:tc>
      </w:tr>
    </w:tbl>
    <w:p w:rsidR="00BB3398" w:rsidRPr="008A025B" w:rsidRDefault="00BB3398" w:rsidP="004E2EE1">
      <w:pPr>
        <w:spacing w:after="0" w:line="240" w:lineRule="auto"/>
        <w:rPr>
          <w:rFonts w:ascii="Times New Roman" w:hAnsi="Times New Roman" w:cs="Times New Roman"/>
          <w:b/>
          <w:sz w:val="21"/>
          <w:szCs w:val="21"/>
          <w:lang w:val="kk-KZ"/>
        </w:rPr>
        <w:sectPr w:rsidR="00BB3398" w:rsidRPr="008A025B" w:rsidSect="009F7761">
          <w:pgSz w:w="11906" w:h="16838"/>
          <w:pgMar w:top="284" w:right="850" w:bottom="567" w:left="1701" w:header="708" w:footer="708" w:gutter="0"/>
          <w:cols w:space="708"/>
          <w:docGrid w:linePitch="360"/>
        </w:sectPr>
      </w:pPr>
    </w:p>
    <w:p w:rsidR="00BB3398" w:rsidRPr="008A025B" w:rsidRDefault="00BB3398" w:rsidP="004E2EE1">
      <w:pPr>
        <w:spacing w:after="0" w:line="240" w:lineRule="auto"/>
        <w:rPr>
          <w:rFonts w:ascii="Times New Roman" w:hAnsi="Times New Roman" w:cs="Times New Roman"/>
          <w:sz w:val="21"/>
          <w:szCs w:val="21"/>
          <w:lang w:val="kk-KZ"/>
        </w:rPr>
        <w:sectPr w:rsidR="00BB3398" w:rsidRPr="008A025B" w:rsidSect="009F7761">
          <w:pgSz w:w="11906" w:h="16838" w:code="9"/>
          <w:pgMar w:top="284" w:right="851" w:bottom="567" w:left="1701" w:header="709" w:footer="709" w:gutter="0"/>
          <w:cols w:num="3" w:space="708"/>
          <w:docGrid w:linePitch="360"/>
        </w:sectPr>
      </w:pPr>
    </w:p>
    <w:p w:rsidR="008E349A" w:rsidRPr="008A025B" w:rsidRDefault="008E349A" w:rsidP="004E2EE1">
      <w:pPr>
        <w:pStyle w:val="a6"/>
        <w:tabs>
          <w:tab w:val="clear" w:pos="4677"/>
        </w:tabs>
        <w:rPr>
          <w:rFonts w:ascii="Times New Roman" w:hAnsi="Times New Roman" w:cs="Times New Roman"/>
          <w:sz w:val="21"/>
          <w:szCs w:val="21"/>
          <w:lang w:val="kk-KZ"/>
        </w:rPr>
      </w:pPr>
    </w:p>
    <w:sectPr w:rsidR="008E349A" w:rsidRPr="008A025B" w:rsidSect="004E2EE1">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B4" w:rsidRDefault="003306B4" w:rsidP="00E168A1">
      <w:pPr>
        <w:spacing w:after="0" w:line="240" w:lineRule="auto"/>
      </w:pPr>
      <w:r>
        <w:separator/>
      </w:r>
    </w:p>
  </w:endnote>
  <w:endnote w:type="continuationSeparator" w:id="0">
    <w:p w:rsidR="003306B4" w:rsidRDefault="003306B4"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B4" w:rsidRDefault="003306B4" w:rsidP="00E168A1">
      <w:pPr>
        <w:spacing w:after="0" w:line="240" w:lineRule="auto"/>
      </w:pPr>
      <w:r>
        <w:separator/>
      </w:r>
    </w:p>
  </w:footnote>
  <w:footnote w:type="continuationSeparator" w:id="0">
    <w:p w:rsidR="003306B4" w:rsidRDefault="003306B4"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C31A4"/>
    <w:rsid w:val="000D0586"/>
    <w:rsid w:val="000D4221"/>
    <w:rsid w:val="000E56CB"/>
    <w:rsid w:val="00111FC2"/>
    <w:rsid w:val="0017225C"/>
    <w:rsid w:val="00187FDD"/>
    <w:rsid w:val="001A0A73"/>
    <w:rsid w:val="001A5126"/>
    <w:rsid w:val="001B7636"/>
    <w:rsid w:val="001D1FA5"/>
    <w:rsid w:val="001E630D"/>
    <w:rsid w:val="002445B8"/>
    <w:rsid w:val="00260FEB"/>
    <w:rsid w:val="00287BFF"/>
    <w:rsid w:val="00291234"/>
    <w:rsid w:val="0029596F"/>
    <w:rsid w:val="002A0BD8"/>
    <w:rsid w:val="0030163D"/>
    <w:rsid w:val="003306B4"/>
    <w:rsid w:val="003610C5"/>
    <w:rsid w:val="003801B1"/>
    <w:rsid w:val="00385088"/>
    <w:rsid w:val="003A49AF"/>
    <w:rsid w:val="003E4701"/>
    <w:rsid w:val="003F6792"/>
    <w:rsid w:val="00402335"/>
    <w:rsid w:val="00421D7C"/>
    <w:rsid w:val="00426DEC"/>
    <w:rsid w:val="00445567"/>
    <w:rsid w:val="00452E62"/>
    <w:rsid w:val="0048000B"/>
    <w:rsid w:val="00481ECC"/>
    <w:rsid w:val="00487040"/>
    <w:rsid w:val="004904A9"/>
    <w:rsid w:val="004D4188"/>
    <w:rsid w:val="004E2EE1"/>
    <w:rsid w:val="004E55A0"/>
    <w:rsid w:val="00587B55"/>
    <w:rsid w:val="005B2332"/>
    <w:rsid w:val="005E46E4"/>
    <w:rsid w:val="005E4C5B"/>
    <w:rsid w:val="005F576D"/>
    <w:rsid w:val="00656394"/>
    <w:rsid w:val="00682282"/>
    <w:rsid w:val="00694159"/>
    <w:rsid w:val="006A50C3"/>
    <w:rsid w:val="006C0B5A"/>
    <w:rsid w:val="006C4F3F"/>
    <w:rsid w:val="00722F1E"/>
    <w:rsid w:val="0074414B"/>
    <w:rsid w:val="007500D1"/>
    <w:rsid w:val="00773E84"/>
    <w:rsid w:val="007E4D8A"/>
    <w:rsid w:val="00896B9F"/>
    <w:rsid w:val="008A025B"/>
    <w:rsid w:val="008A28FB"/>
    <w:rsid w:val="008E349A"/>
    <w:rsid w:val="008F5890"/>
    <w:rsid w:val="00941D68"/>
    <w:rsid w:val="00944662"/>
    <w:rsid w:val="00953F79"/>
    <w:rsid w:val="00960998"/>
    <w:rsid w:val="00971494"/>
    <w:rsid w:val="00977A96"/>
    <w:rsid w:val="00986812"/>
    <w:rsid w:val="009C5266"/>
    <w:rsid w:val="009F6914"/>
    <w:rsid w:val="009F7761"/>
    <w:rsid w:val="00A243BB"/>
    <w:rsid w:val="00A311D7"/>
    <w:rsid w:val="00A63330"/>
    <w:rsid w:val="00AA0CAF"/>
    <w:rsid w:val="00AA3D80"/>
    <w:rsid w:val="00B04AE3"/>
    <w:rsid w:val="00B72A4C"/>
    <w:rsid w:val="00B83057"/>
    <w:rsid w:val="00BA490A"/>
    <w:rsid w:val="00BA5C03"/>
    <w:rsid w:val="00BA62CB"/>
    <w:rsid w:val="00BB3398"/>
    <w:rsid w:val="00BE6979"/>
    <w:rsid w:val="00C31FD1"/>
    <w:rsid w:val="00C41A3F"/>
    <w:rsid w:val="00C60F11"/>
    <w:rsid w:val="00C64C84"/>
    <w:rsid w:val="00C663AF"/>
    <w:rsid w:val="00C74E39"/>
    <w:rsid w:val="00C77B33"/>
    <w:rsid w:val="00CA5994"/>
    <w:rsid w:val="00CF236D"/>
    <w:rsid w:val="00D26DB9"/>
    <w:rsid w:val="00D43A78"/>
    <w:rsid w:val="00D607F6"/>
    <w:rsid w:val="00D77305"/>
    <w:rsid w:val="00DD5A6C"/>
    <w:rsid w:val="00E168A1"/>
    <w:rsid w:val="00E3689C"/>
    <w:rsid w:val="00E55DDD"/>
    <w:rsid w:val="00E61C62"/>
    <w:rsid w:val="00EE3973"/>
    <w:rsid w:val="00EF737D"/>
    <w:rsid w:val="00F00681"/>
    <w:rsid w:val="00F50C96"/>
    <w:rsid w:val="00F52FBD"/>
    <w:rsid w:val="00F53182"/>
    <w:rsid w:val="00F8079F"/>
    <w:rsid w:val="00FD2B73"/>
    <w:rsid w:val="00FE2D39"/>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4555B"/>
  <w15:docId w15:val="{0572C9F5-A648-491D-8057-A6C26C72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E61C62"/>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E61C62"/>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E61C62"/>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9512</Words>
  <Characters>54220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Ab104</dc:creator>
  <cp:keywords/>
  <dc:description/>
  <cp:lastModifiedBy>Sbyt_134</cp:lastModifiedBy>
  <cp:revision>8</cp:revision>
  <cp:lastPrinted>2019-09-17T02:48:00Z</cp:lastPrinted>
  <dcterms:created xsi:type="dcterms:W3CDTF">2019-09-11T10:52:00Z</dcterms:created>
  <dcterms:modified xsi:type="dcterms:W3CDTF">2020-04-22T04:00:00Z</dcterms:modified>
</cp:coreProperties>
</file>