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6" w:rsidRPr="00F84C4B" w:rsidRDefault="00601596" w:rsidP="000825CF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</w:rPr>
      </w:pPr>
      <w:r w:rsidRPr="00F84C4B">
        <w:rPr>
          <w:rFonts w:eastAsia="+mn-ea"/>
          <w:b/>
          <w:bCs/>
          <w:kern w:val="24"/>
        </w:rPr>
        <w:t xml:space="preserve">Отчет ГКП «Алматы Су» Управления </w:t>
      </w:r>
      <w:r w:rsidR="005B4C4B" w:rsidRPr="00F84C4B">
        <w:rPr>
          <w:rFonts w:eastAsia="+mn-ea"/>
          <w:b/>
          <w:bCs/>
          <w:kern w:val="24"/>
          <w:lang w:val="kk-KZ"/>
        </w:rPr>
        <w:t>энергетики и водоснабжения</w:t>
      </w:r>
      <w:r w:rsidRPr="00F84C4B">
        <w:rPr>
          <w:rFonts w:eastAsia="+mn-ea"/>
          <w:b/>
          <w:bCs/>
          <w:kern w:val="24"/>
        </w:rPr>
        <w:t xml:space="preserve"> </w:t>
      </w:r>
      <w:proofErr w:type="spellStart"/>
      <w:r w:rsidRPr="00F84C4B">
        <w:rPr>
          <w:rFonts w:eastAsia="+mn-ea"/>
          <w:b/>
          <w:bCs/>
          <w:kern w:val="24"/>
        </w:rPr>
        <w:t>г.Алматы</w:t>
      </w:r>
      <w:proofErr w:type="spellEnd"/>
      <w:r w:rsidRPr="00F84C4B">
        <w:rPr>
          <w:rFonts w:eastAsia="+mn-ea"/>
          <w:b/>
          <w:bCs/>
          <w:kern w:val="24"/>
        </w:rPr>
        <w:t xml:space="preserve"> перед потребителями и иными заинтересованными лицами</w:t>
      </w:r>
      <w:r w:rsidR="005B4C4B" w:rsidRPr="00F84C4B">
        <w:rPr>
          <w:rFonts w:eastAsia="+mn-ea"/>
          <w:b/>
          <w:bCs/>
          <w:kern w:val="24"/>
          <w:lang w:val="kk-KZ"/>
        </w:rPr>
        <w:t xml:space="preserve"> </w:t>
      </w:r>
      <w:r w:rsidRPr="00F84C4B">
        <w:rPr>
          <w:rFonts w:eastAsia="+mn-ea"/>
          <w:b/>
          <w:bCs/>
          <w:kern w:val="24"/>
        </w:rPr>
        <w:t xml:space="preserve">об исполнении утвержденных тарифных </w:t>
      </w:r>
      <w:r w:rsidR="005B4C4B" w:rsidRPr="00F84C4B">
        <w:rPr>
          <w:rFonts w:eastAsia="+mn-ea"/>
          <w:b/>
          <w:bCs/>
          <w:kern w:val="24"/>
        </w:rPr>
        <w:t xml:space="preserve">смет и инвестиционных программ </w:t>
      </w:r>
      <w:r w:rsidRPr="00F84C4B">
        <w:rPr>
          <w:rFonts w:eastAsia="+mn-ea"/>
          <w:b/>
          <w:bCs/>
          <w:kern w:val="24"/>
        </w:rPr>
        <w:t xml:space="preserve">на услуги водоснабжения и водоотведения по итогам </w:t>
      </w:r>
      <w:r w:rsidR="00063255" w:rsidRPr="00F84C4B">
        <w:rPr>
          <w:rFonts w:eastAsia="+mn-ea"/>
          <w:b/>
          <w:bCs/>
          <w:kern w:val="24"/>
        </w:rPr>
        <w:t xml:space="preserve">1 полугодия </w:t>
      </w:r>
      <w:r w:rsidRPr="00F84C4B">
        <w:rPr>
          <w:rFonts w:eastAsia="+mn-ea"/>
          <w:b/>
          <w:bCs/>
          <w:kern w:val="24"/>
        </w:rPr>
        <w:t>202</w:t>
      </w:r>
      <w:r w:rsidR="005B4C4B" w:rsidRPr="00F84C4B">
        <w:rPr>
          <w:rFonts w:eastAsia="+mn-ea"/>
          <w:b/>
          <w:bCs/>
          <w:kern w:val="24"/>
          <w:lang w:val="kk-KZ"/>
        </w:rPr>
        <w:t>3</w:t>
      </w:r>
      <w:r w:rsidRPr="00F84C4B">
        <w:rPr>
          <w:rFonts w:eastAsia="+mn-ea"/>
          <w:b/>
          <w:bCs/>
          <w:kern w:val="24"/>
        </w:rPr>
        <w:t xml:space="preserve"> года</w:t>
      </w:r>
    </w:p>
    <w:p w:rsidR="00601596" w:rsidRPr="00F84C4B" w:rsidRDefault="00601596" w:rsidP="0060159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iCs/>
        </w:rPr>
      </w:pPr>
    </w:p>
    <w:p w:rsidR="00601596" w:rsidRPr="00F84C4B" w:rsidRDefault="00601596" w:rsidP="00601596">
      <w:pPr>
        <w:spacing w:after="0"/>
        <w:ind w:left="-851" w:firstLine="709"/>
        <w:jc w:val="both"/>
        <w:rPr>
          <w:rFonts w:ascii="Times New Roman" w:hAnsi="Times New Roman"/>
          <w:b/>
          <w:bCs/>
          <w:iCs/>
        </w:rPr>
      </w:pPr>
      <w:r w:rsidRPr="00F84C4B">
        <w:rPr>
          <w:rFonts w:ascii="Times New Roman" w:hAnsi="Times New Roman"/>
          <w:bCs/>
        </w:rPr>
        <w:tab/>
        <w:t xml:space="preserve">ГКП «Алматы Су» оказывает услуги водоснабжения и водоотведения потребителям города Алматы и </w:t>
      </w:r>
      <w:proofErr w:type="spellStart"/>
      <w:r w:rsidRPr="00F84C4B">
        <w:rPr>
          <w:rFonts w:ascii="Times New Roman" w:hAnsi="Times New Roman"/>
          <w:bCs/>
        </w:rPr>
        <w:t>Алматинской</w:t>
      </w:r>
      <w:proofErr w:type="spellEnd"/>
      <w:r w:rsidRPr="00F84C4B">
        <w:rPr>
          <w:rFonts w:ascii="Times New Roman" w:hAnsi="Times New Roman"/>
          <w:bCs/>
        </w:rPr>
        <w:t xml:space="preserve"> области.</w:t>
      </w:r>
      <w:r w:rsidRPr="00F84C4B">
        <w:rPr>
          <w:rFonts w:ascii="Times New Roman" w:hAnsi="Times New Roman"/>
          <w:b/>
          <w:bCs/>
          <w:iCs/>
        </w:rPr>
        <w:tab/>
      </w:r>
    </w:p>
    <w:p w:rsidR="00601596" w:rsidRPr="00F84C4B" w:rsidRDefault="00601596" w:rsidP="0060159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F84C4B">
        <w:rPr>
          <w:rFonts w:ascii="Times New Roman" w:hAnsi="Times New Roman"/>
          <w:b/>
          <w:bCs/>
          <w:iCs/>
          <w:color w:val="FF0000"/>
        </w:rPr>
        <w:t xml:space="preserve"> </w:t>
      </w:r>
      <w:r w:rsidRPr="00F84C4B">
        <w:rPr>
          <w:rFonts w:ascii="Times New Roman" w:hAnsi="Times New Roman"/>
          <w:b/>
          <w:bCs/>
        </w:rPr>
        <w:t>Об исполнении утвержденн</w:t>
      </w:r>
      <w:r w:rsidR="00493283" w:rsidRPr="00F84C4B">
        <w:rPr>
          <w:rFonts w:ascii="Times New Roman" w:hAnsi="Times New Roman"/>
          <w:b/>
          <w:bCs/>
        </w:rPr>
        <w:t>ых</w:t>
      </w:r>
      <w:r w:rsidRPr="00F84C4B">
        <w:rPr>
          <w:rFonts w:ascii="Times New Roman" w:hAnsi="Times New Roman"/>
          <w:b/>
          <w:bCs/>
        </w:rPr>
        <w:t xml:space="preserve"> инвестиционн</w:t>
      </w:r>
      <w:r w:rsidR="00493283" w:rsidRPr="00F84C4B">
        <w:rPr>
          <w:rFonts w:ascii="Times New Roman" w:hAnsi="Times New Roman"/>
          <w:b/>
          <w:bCs/>
        </w:rPr>
        <w:t>ых</w:t>
      </w:r>
      <w:r w:rsidRPr="00F84C4B">
        <w:rPr>
          <w:rFonts w:ascii="Times New Roman" w:hAnsi="Times New Roman"/>
          <w:b/>
          <w:bCs/>
        </w:rPr>
        <w:t xml:space="preserve"> программ</w:t>
      </w:r>
    </w:p>
    <w:p w:rsidR="00386861" w:rsidRPr="00F84C4B" w:rsidRDefault="00E92443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/>
          <w:bCs/>
        </w:rPr>
      </w:pPr>
      <w:r w:rsidRPr="00F84C4B">
        <w:rPr>
          <w:rFonts w:ascii="Times New Roman" w:hAnsi="Times New Roman"/>
          <w:bCs/>
        </w:rPr>
        <w:t xml:space="preserve"> </w:t>
      </w:r>
      <w:r w:rsidR="00601596" w:rsidRPr="00F84C4B">
        <w:rPr>
          <w:rFonts w:ascii="Times New Roman" w:hAnsi="Times New Roman"/>
          <w:bCs/>
        </w:rPr>
        <w:t>Исполнение Инвестиционной программы за</w:t>
      </w:r>
      <w:r w:rsidR="00882130" w:rsidRPr="00F84C4B">
        <w:rPr>
          <w:rFonts w:ascii="Times New Roman" w:hAnsi="Times New Roman"/>
          <w:bCs/>
        </w:rPr>
        <w:t xml:space="preserve"> 1 полугодие 202</w:t>
      </w:r>
      <w:r w:rsidR="005B4C4B" w:rsidRPr="00F84C4B">
        <w:rPr>
          <w:rFonts w:ascii="Times New Roman" w:hAnsi="Times New Roman"/>
          <w:bCs/>
          <w:lang w:val="kk-KZ"/>
        </w:rPr>
        <w:t>3</w:t>
      </w:r>
      <w:r w:rsidR="00601596" w:rsidRPr="00F84C4B">
        <w:rPr>
          <w:rFonts w:ascii="Times New Roman" w:hAnsi="Times New Roman"/>
          <w:bCs/>
        </w:rPr>
        <w:t xml:space="preserve"> год</w:t>
      </w:r>
      <w:r w:rsidR="00882130" w:rsidRPr="00F84C4B">
        <w:rPr>
          <w:rFonts w:ascii="Times New Roman" w:hAnsi="Times New Roman"/>
          <w:bCs/>
        </w:rPr>
        <w:t>а</w:t>
      </w:r>
      <w:r w:rsidR="00601596" w:rsidRPr="00F84C4B">
        <w:rPr>
          <w:rFonts w:ascii="Times New Roman" w:hAnsi="Times New Roman"/>
          <w:bCs/>
        </w:rPr>
        <w:t xml:space="preserve"> </w:t>
      </w:r>
      <w:r w:rsidR="00601596" w:rsidRPr="00F84C4B">
        <w:rPr>
          <w:rFonts w:ascii="Times New Roman" w:hAnsi="Times New Roman"/>
          <w:b/>
          <w:bCs/>
        </w:rPr>
        <w:t>по услугам водоснабжения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34"/>
        <w:gridCol w:w="1308"/>
        <w:gridCol w:w="992"/>
        <w:gridCol w:w="1276"/>
        <w:gridCol w:w="992"/>
        <w:gridCol w:w="1276"/>
        <w:gridCol w:w="1673"/>
      </w:tblGrid>
      <w:tr w:rsidR="00541068" w:rsidRPr="00F84C4B" w:rsidTr="00376CFB">
        <w:trPr>
          <w:trHeight w:val="436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541068" w:rsidRPr="00F84C4B" w:rsidRDefault="00F84C4B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  <w:hideMark/>
          </w:tcPr>
          <w:p w:rsidR="00541068" w:rsidRPr="00F84C4B" w:rsidRDefault="00541068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300" w:type="dxa"/>
            <w:gridSpan w:val="2"/>
            <w:shd w:val="clear" w:color="auto" w:fill="auto"/>
            <w:vAlign w:val="center"/>
            <w:hideMark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544" w:type="dxa"/>
            <w:gridSpan w:val="3"/>
            <w:vAlign w:val="center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73" w:type="dxa"/>
            <w:vMerge w:val="restart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41068" w:rsidRPr="00F84C4B" w:rsidRDefault="00541068" w:rsidP="0017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3B22DE" w:rsidRPr="00F84C4B" w:rsidTr="00376CFB">
        <w:trPr>
          <w:trHeight w:val="328"/>
        </w:trPr>
        <w:tc>
          <w:tcPr>
            <w:tcW w:w="440" w:type="dxa"/>
            <w:vMerge/>
            <w:shd w:val="clear" w:color="auto" w:fill="auto"/>
            <w:vAlign w:val="center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541068" w:rsidRPr="00F84C4B" w:rsidRDefault="00541068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41068" w:rsidRPr="00376CFB" w:rsidRDefault="006E2180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kk-KZ" w:eastAsia="ru-RU"/>
              </w:rPr>
              <w:t>У</w:t>
            </w:r>
            <w:proofErr w:type="spellStart"/>
            <w:r w:rsidR="00541068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твержден</w:t>
            </w:r>
            <w:r w:rsidR="00F1010F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</w:t>
            </w:r>
            <w:proofErr w:type="spellEnd"/>
            <w:r w:rsidR="00176F97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1068" w:rsidRPr="00376CF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vAlign w:val="center"/>
          </w:tcPr>
          <w:p w:rsidR="00541068" w:rsidRPr="00376CFB" w:rsidRDefault="00176F97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У</w:t>
            </w:r>
            <w:r w:rsidR="00541068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тверждено</w:t>
            </w:r>
            <w:r w:rsidR="00812B31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на 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68" w:rsidRPr="00376CFB" w:rsidRDefault="00812B31" w:rsidP="0049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Факт (сумма договоров)</w:t>
            </w:r>
          </w:p>
        </w:tc>
        <w:tc>
          <w:tcPr>
            <w:tcW w:w="1276" w:type="dxa"/>
            <w:vAlign w:val="center"/>
          </w:tcPr>
          <w:p w:rsidR="00C874FB" w:rsidRPr="00376CFB" w:rsidRDefault="00C874FB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</w:t>
            </w:r>
            <w:r w:rsidR="00541068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ткл</w:t>
            </w:r>
            <w:proofErr w:type="spellEnd"/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1673" w:type="dxa"/>
            <w:vMerge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371921" w:rsidRPr="00F84C4B" w:rsidTr="00376CFB">
        <w:trPr>
          <w:trHeight w:val="549"/>
        </w:trPr>
        <w:tc>
          <w:tcPr>
            <w:tcW w:w="440" w:type="dxa"/>
            <w:shd w:val="clear" w:color="auto" w:fill="auto"/>
            <w:vAlign w:val="center"/>
            <w:hideMark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371921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 xml:space="preserve">Приобретение насосных агрегатов, запорно-регулирующей арматуры, </w:t>
            </w:r>
            <w:r w:rsidR="009E3D3A">
              <w:rPr>
                <w:color w:val="000000"/>
                <w:kern w:val="24"/>
                <w:sz w:val="20"/>
                <w:szCs w:val="20"/>
              </w:rPr>
              <w:t>ТП</w:t>
            </w:r>
            <w:r w:rsidRPr="00F84C4B">
              <w:rPr>
                <w:color w:val="000000"/>
                <w:kern w:val="24"/>
                <w:sz w:val="20"/>
                <w:szCs w:val="20"/>
              </w:rPr>
              <w:t>, силовых трансформаторов и пр</w:t>
            </w:r>
            <w:r w:rsidR="009E3D3A">
              <w:rPr>
                <w:color w:val="000000"/>
                <w:kern w:val="24"/>
                <w:sz w:val="20"/>
                <w:szCs w:val="20"/>
              </w:rPr>
              <w:t>.</w:t>
            </w:r>
            <w:r w:rsidRPr="00F84C4B">
              <w:rPr>
                <w:color w:val="000000"/>
                <w:kern w:val="24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00782D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00782D">
              <w:rPr>
                <w:color w:val="000000"/>
                <w:kern w:val="24"/>
                <w:sz w:val="20"/>
                <w:szCs w:val="20"/>
              </w:rPr>
              <w:t>233</w:t>
            </w:r>
            <w:r w:rsidR="00340C2E" w:rsidRPr="0000782D">
              <w:rPr>
                <w:color w:val="000000"/>
                <w:kern w:val="24"/>
                <w:sz w:val="20"/>
                <w:szCs w:val="20"/>
              </w:rPr>
              <w:t xml:space="preserve"> об</w:t>
            </w:r>
            <w:r w:rsidR="00A37D4E" w:rsidRPr="0000782D">
              <w:rPr>
                <w:color w:val="000000"/>
                <w:kern w:val="24"/>
                <w:sz w:val="20"/>
                <w:szCs w:val="20"/>
              </w:rPr>
              <w:t>ъектов</w:t>
            </w:r>
          </w:p>
        </w:tc>
        <w:tc>
          <w:tcPr>
            <w:tcW w:w="992" w:type="dxa"/>
            <w:vAlign w:val="center"/>
          </w:tcPr>
          <w:p w:rsidR="00371921" w:rsidRPr="0000782D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00782D">
              <w:rPr>
                <w:color w:val="000000"/>
                <w:kern w:val="24"/>
                <w:sz w:val="20"/>
                <w:szCs w:val="20"/>
              </w:rPr>
              <w:t>95</w:t>
            </w:r>
            <w:r w:rsidR="00A37D4E" w:rsidRPr="0000782D">
              <w:rPr>
                <w:color w:val="000000"/>
                <w:kern w:val="24"/>
                <w:sz w:val="20"/>
                <w:szCs w:val="20"/>
              </w:rPr>
              <w:t xml:space="preserve"> объектов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 xml:space="preserve">516 145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273 025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-243 120</w:t>
            </w:r>
          </w:p>
        </w:tc>
        <w:tc>
          <w:tcPr>
            <w:tcW w:w="1673" w:type="dxa"/>
            <w:vAlign w:val="center"/>
          </w:tcPr>
          <w:p w:rsidR="00371921" w:rsidRPr="00F84C4B" w:rsidRDefault="00371921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dark1"/>
                <w:kern w:val="24"/>
                <w:sz w:val="18"/>
                <w:szCs w:val="18"/>
              </w:rPr>
              <w:t xml:space="preserve">По результатам </w:t>
            </w:r>
            <w:proofErr w:type="spellStart"/>
            <w:r w:rsidRPr="00F84C4B">
              <w:rPr>
                <w:color w:val="000000" w:themeColor="dark1"/>
                <w:kern w:val="24"/>
                <w:sz w:val="18"/>
                <w:szCs w:val="18"/>
              </w:rPr>
              <w:t>госзакупок</w:t>
            </w:r>
            <w:proofErr w:type="spellEnd"/>
            <w:r w:rsidRPr="00F84C4B">
              <w:rPr>
                <w:color w:val="000000" w:themeColor="dark1"/>
                <w:kern w:val="24"/>
                <w:sz w:val="18"/>
                <w:szCs w:val="18"/>
              </w:rPr>
              <w:t>, проведение повторных конкурсов</w:t>
            </w:r>
          </w:p>
        </w:tc>
      </w:tr>
      <w:tr w:rsidR="00371921" w:rsidRPr="00F84C4B" w:rsidTr="00376CFB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Реконструкция водопроводных сетей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46</w:t>
            </w:r>
            <w:r w:rsidR="00A37D4E">
              <w:rPr>
                <w:color w:val="000000"/>
                <w:kern w:val="24"/>
                <w:sz w:val="20"/>
                <w:szCs w:val="20"/>
              </w:rPr>
              <w:t> </w:t>
            </w:r>
            <w:r w:rsidRPr="00F84C4B">
              <w:rPr>
                <w:color w:val="000000"/>
                <w:kern w:val="24"/>
                <w:sz w:val="20"/>
                <w:szCs w:val="20"/>
              </w:rPr>
              <w:t>007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A37D4E">
              <w:rPr>
                <w:color w:val="000000"/>
                <w:kern w:val="24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992" w:type="dxa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  <w:lang w:val="kk-KZ"/>
              </w:rPr>
              <w:t>5</w:t>
            </w:r>
            <w:r w:rsidR="00A37D4E">
              <w:rPr>
                <w:color w:val="000000"/>
                <w:kern w:val="24"/>
                <w:sz w:val="20"/>
                <w:szCs w:val="20"/>
                <w:lang w:val="kk-KZ"/>
              </w:rPr>
              <w:t> </w:t>
            </w:r>
            <w:r w:rsidRPr="00F84C4B">
              <w:rPr>
                <w:color w:val="000000"/>
                <w:kern w:val="24"/>
                <w:sz w:val="20"/>
                <w:szCs w:val="20"/>
                <w:lang w:val="kk-KZ"/>
              </w:rPr>
              <w:t>694</w:t>
            </w:r>
            <w:r w:rsidR="00A37D4E">
              <w:rPr>
                <w:color w:val="000000"/>
                <w:kern w:val="24"/>
                <w:sz w:val="20"/>
                <w:szCs w:val="20"/>
                <w:lang w:val="kk-KZ"/>
              </w:rPr>
              <w:t xml:space="preserve"> п.м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3 229 883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248 675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- 2 981 208</w:t>
            </w:r>
          </w:p>
        </w:tc>
        <w:tc>
          <w:tcPr>
            <w:tcW w:w="1673" w:type="dxa"/>
            <w:vAlign w:val="center"/>
          </w:tcPr>
          <w:p w:rsidR="00371921" w:rsidRPr="00F84C4B" w:rsidRDefault="00371921" w:rsidP="00674C9F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371921" w:rsidRPr="00F84C4B" w:rsidTr="00376CFB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Технический и авторский надзор над реконструкцией водопроводных сетей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25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услуг</w:t>
            </w:r>
          </w:p>
        </w:tc>
        <w:tc>
          <w:tcPr>
            <w:tcW w:w="992" w:type="dxa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услуга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46 879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446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-46 433</w:t>
            </w:r>
          </w:p>
        </w:tc>
        <w:tc>
          <w:tcPr>
            <w:tcW w:w="1673" w:type="dxa"/>
            <w:vAlign w:val="center"/>
          </w:tcPr>
          <w:p w:rsidR="00371921" w:rsidRPr="00F84C4B" w:rsidRDefault="00A4799D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Проведение работ собственными силами,  </w:t>
            </w:r>
            <w:r w:rsidR="00371921"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экономия по </w:t>
            </w:r>
            <w:proofErr w:type="spellStart"/>
            <w:r w:rsidR="00371921"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госзакупк</w:t>
            </w:r>
            <w:r w:rsidR="009E3D3A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ам</w:t>
            </w:r>
            <w:proofErr w:type="spellEnd"/>
          </w:p>
        </w:tc>
      </w:tr>
      <w:tr w:rsidR="00371921" w:rsidRPr="00F84C4B" w:rsidTr="00376CFB">
        <w:trPr>
          <w:trHeight w:val="288"/>
        </w:trPr>
        <w:tc>
          <w:tcPr>
            <w:tcW w:w="440" w:type="dxa"/>
            <w:shd w:val="clear" w:color="auto" w:fill="auto"/>
            <w:vAlign w:val="center"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Ремонт и реконструкция насосных станций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8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объектов</w:t>
            </w:r>
          </w:p>
        </w:tc>
        <w:tc>
          <w:tcPr>
            <w:tcW w:w="992" w:type="dxa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117 000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  <w:lang w:val="kk-KZ"/>
              </w:rPr>
              <w:t>- 117 000</w:t>
            </w:r>
          </w:p>
        </w:tc>
        <w:tc>
          <w:tcPr>
            <w:tcW w:w="1673" w:type="dxa"/>
            <w:vAlign w:val="center"/>
          </w:tcPr>
          <w:p w:rsidR="00371921" w:rsidRPr="00F84C4B" w:rsidRDefault="00371921" w:rsidP="0037192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E3D3A" w:rsidRPr="00F84C4B" w:rsidTr="00376CFB">
        <w:trPr>
          <w:trHeight w:val="540"/>
        </w:trPr>
        <w:tc>
          <w:tcPr>
            <w:tcW w:w="440" w:type="dxa"/>
            <w:shd w:val="clear" w:color="auto" w:fill="auto"/>
            <w:vAlign w:val="center"/>
          </w:tcPr>
          <w:p w:rsidR="009E3D3A" w:rsidRPr="00F84C4B" w:rsidRDefault="009E3D3A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9E3D3A" w:rsidRPr="00F84C4B" w:rsidRDefault="009E3D3A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 xml:space="preserve">Разработка </w:t>
            </w:r>
            <w:r>
              <w:rPr>
                <w:color w:val="000000"/>
                <w:kern w:val="24"/>
                <w:sz w:val="20"/>
                <w:szCs w:val="20"/>
              </w:rPr>
              <w:t>ПСД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3D3A" w:rsidRPr="00F84C4B" w:rsidRDefault="009E3D3A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26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проектов</w:t>
            </w:r>
          </w:p>
        </w:tc>
        <w:tc>
          <w:tcPr>
            <w:tcW w:w="992" w:type="dxa"/>
            <w:vAlign w:val="center"/>
          </w:tcPr>
          <w:p w:rsidR="009E3D3A" w:rsidRPr="00F84C4B" w:rsidRDefault="009E3D3A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16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проектов</w:t>
            </w:r>
          </w:p>
        </w:tc>
        <w:tc>
          <w:tcPr>
            <w:tcW w:w="1276" w:type="dxa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85 174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1 331</w:t>
            </w:r>
          </w:p>
        </w:tc>
        <w:tc>
          <w:tcPr>
            <w:tcW w:w="1276" w:type="dxa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- 83 843</w:t>
            </w:r>
          </w:p>
        </w:tc>
        <w:tc>
          <w:tcPr>
            <w:tcW w:w="1673" w:type="dxa"/>
            <w:vMerge w:val="restart"/>
            <w:vAlign w:val="center"/>
          </w:tcPr>
          <w:p w:rsidR="009E3D3A" w:rsidRPr="00F84C4B" w:rsidRDefault="009E3D3A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  <w:proofErr w:type="spellStart"/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9E3D3A" w:rsidRPr="00F84C4B" w:rsidTr="00376CFB">
        <w:trPr>
          <w:trHeight w:val="292"/>
        </w:trPr>
        <w:tc>
          <w:tcPr>
            <w:tcW w:w="440" w:type="dxa"/>
            <w:shd w:val="clear" w:color="auto" w:fill="auto"/>
            <w:vAlign w:val="center"/>
          </w:tcPr>
          <w:p w:rsidR="009E3D3A" w:rsidRPr="00F84C4B" w:rsidRDefault="009E3D3A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E3D3A" w:rsidRPr="00F84C4B" w:rsidRDefault="009E3D3A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873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9E3D3A" w:rsidRPr="00F84C4B" w:rsidRDefault="009E3D3A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682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 xml:space="preserve">56 147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83 105</w:t>
            </w:r>
          </w:p>
        </w:tc>
        <w:tc>
          <w:tcPr>
            <w:tcW w:w="1276" w:type="dxa"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26 958</w:t>
            </w:r>
          </w:p>
        </w:tc>
        <w:tc>
          <w:tcPr>
            <w:tcW w:w="1673" w:type="dxa"/>
            <w:vMerge/>
            <w:vAlign w:val="center"/>
          </w:tcPr>
          <w:p w:rsidR="009E3D3A" w:rsidRPr="00F84C4B" w:rsidRDefault="009E3D3A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</w:p>
        </w:tc>
      </w:tr>
      <w:tr w:rsidR="00371921" w:rsidRPr="00F84C4B" w:rsidTr="00376CFB">
        <w:trPr>
          <w:trHeight w:val="345"/>
        </w:trPr>
        <w:tc>
          <w:tcPr>
            <w:tcW w:w="440" w:type="dxa"/>
            <w:shd w:val="clear" w:color="auto" w:fill="auto"/>
            <w:vAlign w:val="center"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9E3D3A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АСУ</w:t>
            </w:r>
            <w:r w:rsidR="00371921" w:rsidRPr="00F84C4B">
              <w:rPr>
                <w:color w:val="000000"/>
                <w:kern w:val="24"/>
                <w:sz w:val="20"/>
                <w:szCs w:val="20"/>
              </w:rPr>
              <w:t xml:space="preserve"> производственным процессом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18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82 472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40 000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- 42 472</w:t>
            </w:r>
          </w:p>
        </w:tc>
        <w:tc>
          <w:tcPr>
            <w:tcW w:w="1673" w:type="dxa"/>
            <w:vAlign w:val="center"/>
          </w:tcPr>
          <w:p w:rsidR="00371921" w:rsidRPr="00F84C4B" w:rsidRDefault="00371921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371921" w:rsidRPr="00F84C4B" w:rsidTr="00376CFB">
        <w:trPr>
          <w:trHeight w:val="389"/>
        </w:trPr>
        <w:tc>
          <w:tcPr>
            <w:tcW w:w="440" w:type="dxa"/>
            <w:shd w:val="clear" w:color="auto" w:fill="auto"/>
            <w:vAlign w:val="center"/>
          </w:tcPr>
          <w:p w:rsidR="00371921" w:rsidRPr="00F84C4B" w:rsidRDefault="00371921" w:rsidP="0037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Приобретение специальной техники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13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371921" w:rsidRPr="00F84C4B" w:rsidRDefault="00371921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6</w:t>
            </w:r>
            <w:r w:rsidR="00A37D4E">
              <w:rPr>
                <w:color w:val="000000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247 45</w:t>
            </w:r>
            <w:bookmarkStart w:id="0" w:name="_GoBack"/>
            <w:bookmarkEnd w:id="0"/>
            <w:r w:rsidRPr="00F84C4B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101 521</w:t>
            </w:r>
          </w:p>
        </w:tc>
        <w:tc>
          <w:tcPr>
            <w:tcW w:w="1276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 xml:space="preserve">- 145 931 </w:t>
            </w:r>
          </w:p>
        </w:tc>
        <w:tc>
          <w:tcPr>
            <w:tcW w:w="1673" w:type="dxa"/>
            <w:vAlign w:val="center"/>
          </w:tcPr>
          <w:p w:rsidR="00371921" w:rsidRPr="00F84C4B" w:rsidRDefault="00371921" w:rsidP="00371921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</w:p>
          <w:p w:rsidR="00371921" w:rsidRPr="00F84C4B" w:rsidRDefault="00371921" w:rsidP="009E3D3A">
            <w:pPr>
              <w:pStyle w:val="a3"/>
              <w:spacing w:before="0" w:beforeAutospacing="0" w:after="0" w:afterAutospacing="0"/>
              <w:textAlignment w:val="center"/>
              <w:rPr>
                <w:sz w:val="36"/>
                <w:szCs w:val="36"/>
              </w:rPr>
            </w:pPr>
            <w:proofErr w:type="spellStart"/>
            <w:r w:rsidRPr="00F84C4B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3B22DE" w:rsidRPr="00F84C4B" w:rsidTr="00376CFB">
        <w:trPr>
          <w:trHeight w:val="288"/>
        </w:trPr>
        <w:tc>
          <w:tcPr>
            <w:tcW w:w="440" w:type="dxa"/>
            <w:shd w:val="clear" w:color="auto" w:fill="auto"/>
            <w:vAlign w:val="center"/>
            <w:hideMark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4" w:type="dxa"/>
            <w:shd w:val="clear" w:color="auto" w:fill="auto"/>
            <w:vAlign w:val="center"/>
            <w:hideMark/>
          </w:tcPr>
          <w:p w:rsidR="00541068" w:rsidRPr="00F84C4B" w:rsidRDefault="00541068" w:rsidP="00601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1068" w:rsidRPr="00F84C4B" w:rsidRDefault="0039612A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4 381 152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68" w:rsidRPr="00F84C4B" w:rsidRDefault="0039612A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748 103</w:t>
            </w:r>
          </w:p>
        </w:tc>
        <w:tc>
          <w:tcPr>
            <w:tcW w:w="1276" w:type="dxa"/>
            <w:vAlign w:val="center"/>
          </w:tcPr>
          <w:p w:rsidR="00541068" w:rsidRPr="00F84C4B" w:rsidRDefault="0039612A" w:rsidP="00601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- 3 633 049 </w:t>
            </w:r>
          </w:p>
        </w:tc>
        <w:tc>
          <w:tcPr>
            <w:tcW w:w="1673" w:type="dxa"/>
          </w:tcPr>
          <w:p w:rsidR="00541068" w:rsidRPr="00F84C4B" w:rsidRDefault="00541068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F84C4B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eastAsia="+mj-ea" w:hAnsi="Times New Roman"/>
          <w:b/>
          <w:bCs/>
          <w:color w:val="FF0000"/>
          <w:kern w:val="24"/>
        </w:rPr>
      </w:pPr>
    </w:p>
    <w:p w:rsidR="00601596" w:rsidRPr="00F84C4B" w:rsidRDefault="00601596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84C4B">
        <w:rPr>
          <w:rFonts w:ascii="Times New Roman" w:hAnsi="Times New Roman"/>
          <w:bCs/>
        </w:rPr>
        <w:t xml:space="preserve">Исполнение Инвестиционной программы </w:t>
      </w:r>
      <w:r w:rsidR="00FC132B" w:rsidRPr="00F84C4B">
        <w:rPr>
          <w:rFonts w:ascii="Times New Roman" w:hAnsi="Times New Roman"/>
          <w:bCs/>
        </w:rPr>
        <w:t xml:space="preserve">за 1 полугодие </w:t>
      </w:r>
      <w:r w:rsidR="005B4C4B" w:rsidRPr="00F84C4B">
        <w:rPr>
          <w:rFonts w:ascii="Times New Roman" w:hAnsi="Times New Roman"/>
          <w:bCs/>
        </w:rPr>
        <w:t>2023</w:t>
      </w:r>
      <w:r w:rsidR="00FC132B" w:rsidRPr="00F84C4B">
        <w:rPr>
          <w:rFonts w:ascii="Times New Roman" w:hAnsi="Times New Roman"/>
          <w:bCs/>
        </w:rPr>
        <w:t xml:space="preserve"> года </w:t>
      </w:r>
      <w:r w:rsidRPr="00F84C4B">
        <w:rPr>
          <w:rFonts w:ascii="Times New Roman" w:hAnsi="Times New Roman"/>
          <w:b/>
          <w:bCs/>
        </w:rPr>
        <w:t>по услугам водоотведения</w:t>
      </w:r>
    </w:p>
    <w:tbl>
      <w:tblPr>
        <w:tblW w:w="105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31"/>
        <w:gridCol w:w="1219"/>
        <w:gridCol w:w="991"/>
        <w:gridCol w:w="1313"/>
        <w:gridCol w:w="1062"/>
        <w:gridCol w:w="1243"/>
        <w:gridCol w:w="1686"/>
      </w:tblGrid>
      <w:tr w:rsidR="00D6658B" w:rsidRPr="00F84C4B" w:rsidTr="00376CFB">
        <w:trPr>
          <w:trHeight w:val="335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  <w:r w:rsidR="00F84C4B"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  <w:hideMark/>
          </w:tcPr>
          <w:p w:rsidR="00601596" w:rsidRPr="00F84C4B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  <w:hideMark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3618" w:type="dxa"/>
            <w:gridSpan w:val="3"/>
            <w:vAlign w:val="center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686" w:type="dxa"/>
            <w:vMerge w:val="restart"/>
          </w:tcPr>
          <w:p w:rsidR="007001D1" w:rsidRDefault="007001D1" w:rsidP="0070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01596" w:rsidRPr="00F84C4B" w:rsidRDefault="00601596" w:rsidP="0070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D6658B" w:rsidRPr="00F84C4B" w:rsidTr="00376CFB">
        <w:trPr>
          <w:trHeight w:val="328"/>
        </w:trPr>
        <w:tc>
          <w:tcPr>
            <w:tcW w:w="459" w:type="dxa"/>
            <w:vMerge/>
            <w:shd w:val="clear" w:color="auto" w:fill="auto"/>
            <w:vAlign w:val="center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601596" w:rsidRPr="00F84C4B" w:rsidRDefault="00601596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01596" w:rsidRPr="00376CFB" w:rsidRDefault="00176F97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у</w:t>
            </w:r>
            <w:r w:rsidR="00601596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тверждено</w:t>
            </w: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01596" w:rsidRPr="00376CF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313" w:type="dxa"/>
            <w:vAlign w:val="center"/>
          </w:tcPr>
          <w:p w:rsidR="00601596" w:rsidRPr="00376CFB" w:rsidRDefault="00812B31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У</w:t>
            </w:r>
            <w:r w:rsidR="00601596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тверждено</w:t>
            </w: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на 2023 год</w:t>
            </w:r>
            <w:r w:rsidR="00176F97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01596" w:rsidRPr="00376CFB" w:rsidRDefault="00376CFB" w:rsidP="00493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Факт (сумма договоров)</w:t>
            </w:r>
          </w:p>
        </w:tc>
        <w:tc>
          <w:tcPr>
            <w:tcW w:w="1243" w:type="dxa"/>
            <w:vAlign w:val="center"/>
          </w:tcPr>
          <w:p w:rsidR="00C874FB" w:rsidRPr="00376CFB" w:rsidRDefault="00C874FB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О</w:t>
            </w:r>
            <w:r w:rsidR="00601596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ткл</w:t>
            </w:r>
            <w:proofErr w:type="spellEnd"/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,</w:t>
            </w:r>
            <w:r w:rsidR="00F1010F"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376CFB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86" w:type="dxa"/>
            <w:vMerge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3149" w:rsidRPr="00F84C4B" w:rsidTr="00376CFB">
        <w:trPr>
          <w:trHeight w:val="617"/>
        </w:trPr>
        <w:tc>
          <w:tcPr>
            <w:tcW w:w="459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Реконструкция канализационных сетей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2055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991" w:type="dxa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>675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 xml:space="preserve"> п.м</w:t>
            </w:r>
          </w:p>
        </w:tc>
        <w:tc>
          <w:tcPr>
            <w:tcW w:w="131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1 002 350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6 437</w:t>
            </w:r>
          </w:p>
        </w:tc>
        <w:tc>
          <w:tcPr>
            <w:tcW w:w="124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-</w:t>
            </w: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995 913</w:t>
            </w:r>
          </w:p>
        </w:tc>
        <w:tc>
          <w:tcPr>
            <w:tcW w:w="1686" w:type="dxa"/>
            <w:vAlign w:val="center"/>
          </w:tcPr>
          <w:p w:rsidR="00453149" w:rsidRPr="00F1010F" w:rsidRDefault="00453149" w:rsidP="009E3D3A">
            <w:pPr>
              <w:pStyle w:val="a3"/>
              <w:spacing w:before="0" w:beforeAutospacing="0" w:after="0" w:afterAutospacing="0"/>
              <w:textAlignment w:val="center"/>
              <w:rPr>
                <w:sz w:val="18"/>
                <w:szCs w:val="18"/>
              </w:rPr>
            </w:pPr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453149" w:rsidRPr="00F84C4B" w:rsidTr="00376CFB">
        <w:trPr>
          <w:trHeight w:val="485"/>
        </w:trPr>
        <w:tc>
          <w:tcPr>
            <w:tcW w:w="459" w:type="dxa"/>
            <w:shd w:val="clear" w:color="auto" w:fill="auto"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Капитальный ремонт производственного здания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объект</w:t>
            </w:r>
          </w:p>
        </w:tc>
        <w:tc>
          <w:tcPr>
            <w:tcW w:w="991" w:type="dxa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1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43 694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>- 43 694</w:t>
            </w:r>
          </w:p>
        </w:tc>
        <w:tc>
          <w:tcPr>
            <w:tcW w:w="1686" w:type="dxa"/>
            <w:vAlign w:val="center"/>
          </w:tcPr>
          <w:p w:rsidR="00453149" w:rsidRPr="00F1010F" w:rsidRDefault="00453149" w:rsidP="0045314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149" w:rsidRPr="00F84C4B" w:rsidTr="00376CFB">
        <w:trPr>
          <w:trHeight w:val="288"/>
        </w:trPr>
        <w:tc>
          <w:tcPr>
            <w:tcW w:w="459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Технический и авторский надзор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10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услуг</w:t>
            </w:r>
          </w:p>
        </w:tc>
        <w:tc>
          <w:tcPr>
            <w:tcW w:w="991" w:type="dxa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1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45 886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>- 45 886</w:t>
            </w:r>
          </w:p>
        </w:tc>
        <w:tc>
          <w:tcPr>
            <w:tcW w:w="1686" w:type="dxa"/>
            <w:vAlign w:val="center"/>
          </w:tcPr>
          <w:p w:rsidR="00453149" w:rsidRPr="00F1010F" w:rsidRDefault="00A4799D" w:rsidP="00A4799D">
            <w:pPr>
              <w:pStyle w:val="a3"/>
              <w:spacing w:before="0" w:beforeAutospacing="0" w:after="0" w:afterAutospacing="0"/>
              <w:textAlignment w:val="center"/>
              <w:rPr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Проведение работ собственными силами </w:t>
            </w:r>
          </w:p>
        </w:tc>
      </w:tr>
      <w:tr w:rsidR="00453149" w:rsidRPr="00F84C4B" w:rsidTr="00376CFB">
        <w:trPr>
          <w:trHeight w:val="410"/>
        </w:trPr>
        <w:tc>
          <w:tcPr>
            <w:tcW w:w="459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37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проектов</w:t>
            </w:r>
          </w:p>
        </w:tc>
        <w:tc>
          <w:tcPr>
            <w:tcW w:w="991" w:type="dxa"/>
            <w:vAlign w:val="center"/>
          </w:tcPr>
          <w:p w:rsidR="00453149" w:rsidRPr="00F84C4B" w:rsidRDefault="0000782D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00782D">
              <w:rPr>
                <w:rFonts w:eastAsiaTheme="minorEastAsia"/>
                <w:kern w:val="24"/>
                <w:sz w:val="20"/>
                <w:szCs w:val="20"/>
                <w:lang w:val="kk-KZ"/>
              </w:rPr>
              <w:t>6 проектов</w:t>
            </w:r>
          </w:p>
        </w:tc>
        <w:tc>
          <w:tcPr>
            <w:tcW w:w="131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17 117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en-US"/>
              </w:rPr>
              <w:t>62 362</w:t>
            </w:r>
          </w:p>
        </w:tc>
        <w:tc>
          <w:tcPr>
            <w:tcW w:w="124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>45 245</w:t>
            </w:r>
          </w:p>
        </w:tc>
        <w:tc>
          <w:tcPr>
            <w:tcW w:w="1686" w:type="dxa"/>
            <w:vAlign w:val="center"/>
          </w:tcPr>
          <w:p w:rsidR="00453149" w:rsidRPr="00F1010F" w:rsidRDefault="00453149" w:rsidP="009E3D3A">
            <w:pPr>
              <w:pStyle w:val="a3"/>
              <w:spacing w:before="0" w:beforeAutospacing="0" w:after="0" w:afterAutospacing="0"/>
              <w:textAlignment w:val="center"/>
              <w:rPr>
                <w:sz w:val="18"/>
                <w:szCs w:val="18"/>
              </w:rPr>
            </w:pPr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453149" w:rsidRPr="00F84C4B" w:rsidTr="00376CFB">
        <w:trPr>
          <w:trHeight w:val="345"/>
        </w:trPr>
        <w:tc>
          <w:tcPr>
            <w:tcW w:w="459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28</w:t>
            </w:r>
            <w:r w:rsidR="00A37D4E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ед.</w:t>
            </w:r>
          </w:p>
        </w:tc>
        <w:tc>
          <w:tcPr>
            <w:tcW w:w="991" w:type="dxa"/>
            <w:vAlign w:val="center"/>
          </w:tcPr>
          <w:p w:rsidR="00453149" w:rsidRPr="00F84C4B" w:rsidRDefault="00453149" w:rsidP="000F0C46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1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736 213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453149" w:rsidRPr="00F84C4B" w:rsidRDefault="00453149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  <w:lang w:val="kk-KZ"/>
              </w:rPr>
              <w:t>- 736 213</w:t>
            </w:r>
          </w:p>
        </w:tc>
        <w:tc>
          <w:tcPr>
            <w:tcW w:w="1686" w:type="dxa"/>
            <w:vAlign w:val="center"/>
          </w:tcPr>
          <w:p w:rsidR="00453149" w:rsidRPr="00F1010F" w:rsidRDefault="00453149" w:rsidP="009E3D3A">
            <w:pPr>
              <w:pStyle w:val="a3"/>
              <w:spacing w:before="0" w:beforeAutospacing="0" w:after="0" w:afterAutospacing="0"/>
              <w:textAlignment w:val="center"/>
              <w:rPr>
                <w:sz w:val="18"/>
                <w:szCs w:val="18"/>
              </w:rPr>
            </w:pPr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  <w:proofErr w:type="spellStart"/>
            <w:r w:rsidRPr="00F1010F">
              <w:rPr>
                <w:rFonts w:eastAsiaTheme="minorEastAsia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453149" w:rsidRPr="00F84C4B" w:rsidTr="00376CFB">
        <w:trPr>
          <w:trHeight w:val="288"/>
        </w:trPr>
        <w:tc>
          <w:tcPr>
            <w:tcW w:w="459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</w:p>
        </w:tc>
        <w:tc>
          <w:tcPr>
            <w:tcW w:w="991" w:type="dxa"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36"/>
                <w:szCs w:val="36"/>
              </w:rPr>
            </w:pPr>
          </w:p>
        </w:tc>
        <w:tc>
          <w:tcPr>
            <w:tcW w:w="1313" w:type="dxa"/>
            <w:vAlign w:val="center"/>
          </w:tcPr>
          <w:p w:rsidR="00453149" w:rsidRPr="00D20D39" w:rsidRDefault="007C126F" w:rsidP="007C1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D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1 845 260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53149" w:rsidRPr="00D20D39" w:rsidRDefault="007C126F" w:rsidP="007C12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D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68 799</w:t>
            </w:r>
          </w:p>
        </w:tc>
        <w:tc>
          <w:tcPr>
            <w:tcW w:w="1243" w:type="dxa"/>
            <w:vAlign w:val="center"/>
          </w:tcPr>
          <w:p w:rsidR="00453149" w:rsidRPr="00D20D39" w:rsidRDefault="007C126F" w:rsidP="000841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0D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0841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1 776 461</w:t>
            </w:r>
          </w:p>
        </w:tc>
        <w:tc>
          <w:tcPr>
            <w:tcW w:w="1686" w:type="dxa"/>
            <w:vAlign w:val="center"/>
          </w:tcPr>
          <w:p w:rsidR="00453149" w:rsidRPr="00F1010F" w:rsidRDefault="00453149" w:rsidP="007C12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B6526" w:rsidRPr="00F84C4B" w:rsidRDefault="009B6526" w:rsidP="00CA711D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/>
          <w:bCs/>
        </w:rPr>
      </w:pPr>
    </w:p>
    <w:p w:rsidR="00601596" w:rsidRPr="00F84C4B" w:rsidRDefault="00601596" w:rsidP="00CA711D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Cs/>
          <w:iCs/>
        </w:rPr>
      </w:pPr>
      <w:r w:rsidRPr="00F84C4B">
        <w:rPr>
          <w:rFonts w:ascii="Times New Roman" w:hAnsi="Times New Roman"/>
          <w:b/>
          <w:bCs/>
        </w:rPr>
        <w:lastRenderedPageBreak/>
        <w:t>Об исполнении утвержденных тарифных смет на услуги водоснабжения и водоотведения</w:t>
      </w:r>
      <w:r w:rsidRPr="00F84C4B">
        <w:rPr>
          <w:rFonts w:ascii="Times New Roman" w:hAnsi="Times New Roman"/>
          <w:bCs/>
          <w:iCs/>
        </w:rPr>
        <w:t xml:space="preserve"> </w:t>
      </w:r>
    </w:p>
    <w:p w:rsidR="00373867" w:rsidRPr="00F84C4B" w:rsidRDefault="00373867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</w:p>
    <w:p w:rsidR="00601596" w:rsidRPr="00F84C4B" w:rsidRDefault="00601596" w:rsidP="00601596">
      <w:pPr>
        <w:spacing w:after="0" w:line="240" w:lineRule="auto"/>
        <w:ind w:left="-709" w:firstLine="567"/>
        <w:rPr>
          <w:rFonts w:ascii="Times New Roman" w:hAnsi="Times New Roman"/>
          <w:bCs/>
        </w:rPr>
      </w:pPr>
      <w:r w:rsidRPr="00F84C4B">
        <w:rPr>
          <w:rFonts w:ascii="Times New Roman" w:hAnsi="Times New Roman"/>
          <w:bCs/>
        </w:rPr>
        <w:t xml:space="preserve">Постатейное исполнение тарифной сметы </w:t>
      </w:r>
      <w:r w:rsidRPr="00F84C4B">
        <w:rPr>
          <w:rFonts w:ascii="Times New Roman" w:hAnsi="Times New Roman"/>
          <w:b/>
          <w:bCs/>
        </w:rPr>
        <w:t>на услуги водоснабжения</w:t>
      </w:r>
      <w:r w:rsidR="0015319F" w:rsidRPr="00F84C4B">
        <w:rPr>
          <w:rFonts w:ascii="Times New Roman" w:hAnsi="Times New Roman"/>
          <w:b/>
          <w:bCs/>
        </w:rPr>
        <w:t xml:space="preserve"> </w:t>
      </w:r>
      <w:r w:rsidR="0015319F" w:rsidRPr="00F84C4B">
        <w:rPr>
          <w:rFonts w:ascii="Times New Roman" w:hAnsi="Times New Roman"/>
          <w:bCs/>
        </w:rPr>
        <w:t xml:space="preserve">за 1 полугодие </w:t>
      </w:r>
      <w:r w:rsidR="005B4C4B" w:rsidRPr="00F84C4B">
        <w:rPr>
          <w:rFonts w:ascii="Times New Roman" w:hAnsi="Times New Roman"/>
          <w:bCs/>
        </w:rPr>
        <w:t>2023</w:t>
      </w:r>
      <w:r w:rsidR="0015319F" w:rsidRPr="00F84C4B">
        <w:rPr>
          <w:rFonts w:ascii="Times New Roman" w:hAnsi="Times New Roman"/>
          <w:bCs/>
        </w:rPr>
        <w:t xml:space="preserve"> года</w:t>
      </w:r>
      <w:r w:rsidRPr="00F84C4B">
        <w:rPr>
          <w:rFonts w:ascii="Times New Roman" w:hAnsi="Times New Roman"/>
          <w:bCs/>
        </w:rPr>
        <w:t xml:space="preserve"> 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59"/>
        <w:gridCol w:w="1418"/>
        <w:gridCol w:w="708"/>
        <w:gridCol w:w="2836"/>
      </w:tblGrid>
      <w:tr w:rsidR="00D6658B" w:rsidRPr="00F84C4B" w:rsidTr="00D0344D">
        <w:trPr>
          <w:trHeight w:val="11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F84C4B" w:rsidP="00F8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F1010F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тарифная</w:t>
            </w:r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5319F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5B4C4B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386861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319F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Фактические показатели тарифной сметы, </w:t>
            </w:r>
            <w:proofErr w:type="spellStart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84C4B" w:rsidRDefault="00601596" w:rsidP="00F10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 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453149" w:rsidRPr="00F84C4B" w:rsidTr="00D0344D">
        <w:trPr>
          <w:trHeight w:val="46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12 962 494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7 069 573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  <w:lang w:val="en-US"/>
              </w:rPr>
              <w:t>-45</w:t>
            </w:r>
            <w:r w:rsidRPr="00F84C4B">
              <w:rPr>
                <w:b/>
                <w:bCs/>
                <w:kern w:val="24"/>
                <w:sz w:val="20"/>
                <w:szCs w:val="20"/>
              </w:rPr>
              <w:t>,5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263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text1"/>
                <w:kern w:val="24"/>
                <w:sz w:val="20"/>
                <w:szCs w:val="20"/>
              </w:rPr>
              <w:t>3 445 041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1 668 094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-51,6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28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139 328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88 913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-36,2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</w:t>
            </w: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191 259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152 344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-20,3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</w:t>
            </w:r>
            <w:r w:rsidR="009E3D3A" w:rsidRPr="007001D1">
              <w:rPr>
                <w:color w:val="000000" w:themeColor="dark1"/>
                <w:kern w:val="24"/>
                <w:sz w:val="18"/>
                <w:szCs w:val="16"/>
              </w:rPr>
              <w:t xml:space="preserve">ен, увеличение </w:t>
            </w: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потребности</w:t>
            </w: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7 866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7 767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-1,3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цен, по фактической потребности</w:t>
            </w: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3 106 588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1 419 070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-54,3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4 945 203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2 887 680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-41,6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8B0856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 фактической зарплате</w:t>
            </w:r>
          </w:p>
        </w:tc>
      </w:tr>
      <w:tr w:rsidR="00453149" w:rsidRPr="00F84C4B" w:rsidTr="00D0344D">
        <w:trPr>
          <w:trHeight w:val="1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text1"/>
                <w:kern w:val="24"/>
                <w:sz w:val="20"/>
                <w:szCs w:val="20"/>
              </w:rPr>
              <w:t>3 030 060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1 523 820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-49,7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218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text1"/>
                <w:kern w:val="24"/>
                <w:sz w:val="20"/>
                <w:szCs w:val="20"/>
              </w:rPr>
              <w:t>350 525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242 522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-30,8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9E3D3A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заключенным договорам</w:t>
            </w: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1 191 665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747 457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-37,3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203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21 741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14 866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-31,6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 на услуги</w:t>
            </w:r>
          </w:p>
        </w:tc>
      </w:tr>
      <w:tr w:rsidR="00453149" w:rsidRPr="00F84C4B" w:rsidTr="00D0344D">
        <w:trPr>
          <w:trHeight w:val="43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63 922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53 126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-16,9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</w:t>
            </w:r>
          </w:p>
        </w:tc>
      </w:tr>
      <w:tr w:rsidR="00453149" w:rsidRPr="00F84C4B" w:rsidTr="00D0344D">
        <w:trPr>
          <w:trHeight w:val="55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использование природных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9 297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4 635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-50,1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108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добычу подземных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434 008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237 644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-45,2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ставок и МРП</w:t>
            </w:r>
          </w:p>
        </w:tc>
      </w:tr>
      <w:tr w:rsidR="00453149" w:rsidRPr="00F84C4B" w:rsidTr="00D0344D">
        <w:trPr>
          <w:trHeight w:val="8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36 540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25 484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-30,3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9E3D3A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 xml:space="preserve">Рост тарифов </w:t>
            </w: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single" w:sz="4" w:space="0" w:color="D9D9D9"/>
              <w:left w:val="single" w:sz="4" w:space="0" w:color="000000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65 598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41 207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-37,2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Увеличение расходов на заработную плату</w:t>
            </w:r>
          </w:p>
        </w:tc>
      </w:tr>
      <w:tr w:rsidR="00453149" w:rsidRPr="00F84C4B" w:rsidTr="00D0344D">
        <w:trPr>
          <w:trHeight w:val="308"/>
        </w:trPr>
        <w:tc>
          <w:tcPr>
            <w:tcW w:w="596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1 950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2 016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3,4</w:t>
            </w:r>
          </w:p>
        </w:tc>
        <w:tc>
          <w:tcPr>
            <w:tcW w:w="2836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фактическим экологическим показателям и рост МРП</w:t>
            </w:r>
          </w:p>
        </w:tc>
      </w:tr>
      <w:tr w:rsidR="00453149" w:rsidRPr="00F84C4B" w:rsidTr="00D0344D">
        <w:trPr>
          <w:trHeight w:val="8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134 605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82 554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-38,7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Увеличение количества потребителей</w:t>
            </w:r>
          </w:p>
        </w:tc>
      </w:tr>
      <w:tr w:rsidR="00453149" w:rsidRPr="00F84C4B" w:rsidTr="00D0344D">
        <w:trPr>
          <w:trHeight w:val="187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Cs/>
                <w:color w:val="000000" w:themeColor="text1"/>
                <w:kern w:val="24"/>
                <w:sz w:val="20"/>
                <w:szCs w:val="20"/>
              </w:rPr>
              <w:t>424 004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Cs/>
                <w:color w:val="000000" w:themeColor="dark1"/>
                <w:kern w:val="24"/>
                <w:sz w:val="20"/>
                <w:szCs w:val="20"/>
              </w:rPr>
              <w:t>285 925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Cs/>
                <w:color w:val="000000" w:themeColor="dark1"/>
                <w:kern w:val="24"/>
                <w:sz w:val="20"/>
                <w:szCs w:val="20"/>
              </w:rPr>
              <w:t>-32,6</w:t>
            </w:r>
          </w:p>
        </w:tc>
        <w:tc>
          <w:tcPr>
            <w:tcW w:w="2836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409"/>
        </w:trPr>
        <w:tc>
          <w:tcPr>
            <w:tcW w:w="596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536 254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227 674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-57,5</w:t>
            </w:r>
          </w:p>
        </w:tc>
        <w:tc>
          <w:tcPr>
            <w:tcW w:w="2836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18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536 060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011393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227</w:t>
            </w:r>
            <w:r w:rsidR="00453149"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555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-57,6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18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302 048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107 041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-64,6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9E3D3A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  <w:r w:rsidRPr="007001D1">
              <w:rPr>
                <w:rFonts w:eastAsiaTheme="minorEastAsia"/>
                <w:color w:val="000000"/>
                <w:kern w:val="24"/>
                <w:sz w:val="18"/>
                <w:szCs w:val="16"/>
              </w:rPr>
              <w:t xml:space="preserve">Оптимизация численности </w:t>
            </w:r>
          </w:p>
        </w:tc>
      </w:tr>
      <w:tr w:rsidR="00453149" w:rsidRPr="00F84C4B" w:rsidTr="00D0344D">
        <w:trPr>
          <w:trHeight w:val="59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34 886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12 098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-65,3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18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125 340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66 589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-46,9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Увеличение налога на имущество в связи с передачей на баланс объектов</w:t>
            </w:r>
          </w:p>
        </w:tc>
      </w:tr>
      <w:tr w:rsidR="00453149" w:rsidRPr="00F84C4B" w:rsidTr="00D0344D">
        <w:trPr>
          <w:trHeight w:val="18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73 786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41 827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-43,3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272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/>
                <w:kern w:val="24"/>
                <w:sz w:val="20"/>
                <w:szCs w:val="20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/>
                <w:kern w:val="24"/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/>
                <w:kern w:val="24"/>
                <w:sz w:val="20"/>
                <w:szCs w:val="20"/>
              </w:rPr>
              <w:t>-38,7</w:t>
            </w:r>
          </w:p>
        </w:tc>
        <w:tc>
          <w:tcPr>
            <w:tcW w:w="2836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453149" w:rsidRPr="00F84C4B" w:rsidTr="00D0344D">
        <w:trPr>
          <w:trHeight w:val="295"/>
        </w:trPr>
        <w:tc>
          <w:tcPr>
            <w:tcW w:w="596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13 498 748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7 297 247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-45,9</w:t>
            </w:r>
          </w:p>
        </w:tc>
        <w:tc>
          <w:tcPr>
            <w:tcW w:w="2836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376"/>
        </w:trPr>
        <w:tc>
          <w:tcPr>
            <w:tcW w:w="596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убыток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837 851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-1 352 190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13 528 544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5 945 057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-56,1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453149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</w:p>
        </w:tc>
      </w:tr>
      <w:tr w:rsidR="007C126F" w:rsidRPr="00F84C4B" w:rsidTr="00D0344D">
        <w:trPr>
          <w:trHeight w:val="5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6F" w:rsidRPr="00F84C4B" w:rsidRDefault="007C126F" w:rsidP="007C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6F" w:rsidRPr="00F84C4B" w:rsidRDefault="007C126F" w:rsidP="007C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Объемы оказываемых услуг, тыс.м3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172 018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87 144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-49,3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7001D1" w:rsidRDefault="007C126F" w:rsidP="007C126F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  <w:r w:rsidRPr="007001D1">
              <w:rPr>
                <w:bCs/>
                <w:kern w:val="24"/>
                <w:sz w:val="18"/>
                <w:szCs w:val="16"/>
              </w:rPr>
              <w:t>Увеличение объемов 1 и 3 групп потребителей</w:t>
            </w:r>
          </w:p>
        </w:tc>
      </w:tr>
      <w:tr w:rsidR="007C126F" w:rsidRPr="00F84C4B" w:rsidTr="00D0344D">
        <w:trPr>
          <w:trHeight w:val="625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6F" w:rsidRPr="00F84C4B" w:rsidRDefault="007C126F" w:rsidP="007C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26F" w:rsidRPr="00F84C4B" w:rsidRDefault="007C126F" w:rsidP="007C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средний, тенге/м3 без НДС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78,65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68,22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AD6DE0" w:rsidRDefault="007C126F" w:rsidP="007C126F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AD6DE0">
              <w:rPr>
                <w:b/>
                <w:bCs/>
                <w:kern w:val="24"/>
                <w:sz w:val="20"/>
                <w:szCs w:val="20"/>
              </w:rPr>
              <w:t>-13,3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26F" w:rsidRPr="007001D1" w:rsidRDefault="007C126F" w:rsidP="007C126F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36"/>
              </w:rPr>
            </w:pPr>
          </w:p>
        </w:tc>
      </w:tr>
      <w:tr w:rsidR="00453149" w:rsidRPr="00F84C4B" w:rsidTr="00D0344D">
        <w:trPr>
          <w:trHeight w:val="625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E938C8" w:rsidP="00453149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>
              <w:rPr>
                <w:rFonts w:eastAsiaTheme="minorEastAsia"/>
                <w:kern w:val="24"/>
                <w:sz w:val="20"/>
                <w:szCs w:val="20"/>
              </w:rPr>
              <w:t>Среднемесячная заработная плата – всего,</w:t>
            </w:r>
            <w:r w:rsidR="00453149" w:rsidRPr="00F84C4B">
              <w:rPr>
                <w:rFonts w:eastAsiaTheme="minorEastAsia"/>
                <w:kern w:val="24"/>
                <w:sz w:val="20"/>
                <w:szCs w:val="20"/>
              </w:rPr>
              <w:t xml:space="preserve"> тенге</w:t>
            </w:r>
            <w:r>
              <w:rPr>
                <w:rFonts w:eastAsiaTheme="minorEastAsia"/>
                <w:kern w:val="24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eastAsiaTheme="minorEastAsia"/>
                <w:kern w:val="24"/>
                <w:sz w:val="20"/>
                <w:szCs w:val="20"/>
              </w:rPr>
              <w:t>т.ч</w:t>
            </w:r>
            <w:proofErr w:type="spellEnd"/>
            <w:r>
              <w:rPr>
                <w:rFonts w:eastAsiaTheme="minorEastAsia"/>
                <w:kern w:val="24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167 880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197 215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17,5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7001D1" w:rsidRDefault="00453149" w:rsidP="003C62DC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20"/>
              </w:rPr>
            </w:pPr>
          </w:p>
        </w:tc>
      </w:tr>
      <w:tr w:rsidR="00453149" w:rsidRPr="00F84C4B" w:rsidTr="00D0344D">
        <w:trPr>
          <w:trHeight w:val="252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E938C8" w:rsidP="00E938C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>
              <w:rPr>
                <w:rFonts w:eastAsiaTheme="minorEastAsia"/>
                <w:kern w:val="24"/>
                <w:sz w:val="20"/>
                <w:szCs w:val="20"/>
              </w:rPr>
              <w:t>п</w:t>
            </w:r>
            <w:r w:rsidR="00453149" w:rsidRPr="00F84C4B">
              <w:rPr>
                <w:rFonts w:eastAsiaTheme="minorEastAsia"/>
                <w:kern w:val="24"/>
                <w:sz w:val="20"/>
                <w:szCs w:val="20"/>
              </w:rPr>
              <w:t>роизводственный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163 321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194 864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19,3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</w:p>
        </w:tc>
      </w:tr>
      <w:tr w:rsidR="00453149" w:rsidRPr="00F84C4B" w:rsidTr="00D0344D">
        <w:trPr>
          <w:trHeight w:val="625"/>
        </w:trPr>
        <w:tc>
          <w:tcPr>
            <w:tcW w:w="596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E938C8" w:rsidP="00E938C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>
              <w:rPr>
                <w:rFonts w:eastAsiaTheme="minorEastAsia"/>
                <w:kern w:val="24"/>
                <w:sz w:val="20"/>
                <w:szCs w:val="20"/>
              </w:rPr>
              <w:t>а</w:t>
            </w:r>
            <w:r w:rsidR="00453149" w:rsidRPr="00F84C4B">
              <w:rPr>
                <w:rFonts w:eastAsiaTheme="minorEastAsia"/>
                <w:kern w:val="24"/>
                <w:sz w:val="20"/>
                <w:szCs w:val="20"/>
              </w:rPr>
              <w:t>дминистративный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284 898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278 404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kern w:val="24"/>
                <w:sz w:val="20"/>
                <w:szCs w:val="20"/>
              </w:rPr>
              <w:t>-2,3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</w:p>
        </w:tc>
      </w:tr>
    </w:tbl>
    <w:p w:rsidR="00601596" w:rsidRPr="00F84C4B" w:rsidRDefault="00601596" w:rsidP="00601596">
      <w:pPr>
        <w:spacing w:after="0" w:line="240" w:lineRule="auto"/>
        <w:ind w:left="-709" w:firstLine="709"/>
        <w:rPr>
          <w:rFonts w:ascii="Times New Roman" w:hAnsi="Times New Roman"/>
          <w:bCs/>
          <w:color w:val="FF0000"/>
        </w:rPr>
      </w:pPr>
    </w:p>
    <w:p w:rsidR="00601596" w:rsidRPr="00F84C4B" w:rsidRDefault="00601596" w:rsidP="001F5685">
      <w:pPr>
        <w:spacing w:after="120" w:line="240" w:lineRule="auto"/>
        <w:rPr>
          <w:rFonts w:ascii="Times New Roman" w:hAnsi="Times New Roman"/>
          <w:bCs/>
        </w:rPr>
      </w:pPr>
      <w:r w:rsidRPr="00F84C4B">
        <w:rPr>
          <w:rFonts w:ascii="Times New Roman" w:hAnsi="Times New Roman"/>
          <w:bCs/>
        </w:rPr>
        <w:t xml:space="preserve">Постатейное исполнение тарифной сметы </w:t>
      </w:r>
      <w:r w:rsidRPr="00F84C4B">
        <w:rPr>
          <w:rFonts w:ascii="Times New Roman" w:hAnsi="Times New Roman"/>
          <w:b/>
          <w:bCs/>
        </w:rPr>
        <w:t>на услуги водоотведения</w:t>
      </w:r>
      <w:r w:rsidR="00F60466" w:rsidRPr="00F84C4B">
        <w:rPr>
          <w:rFonts w:ascii="Times New Roman" w:hAnsi="Times New Roman"/>
          <w:b/>
          <w:bCs/>
        </w:rPr>
        <w:t xml:space="preserve"> </w:t>
      </w:r>
      <w:r w:rsidR="00F60466" w:rsidRPr="00F84C4B">
        <w:rPr>
          <w:rFonts w:ascii="Times New Roman" w:hAnsi="Times New Roman"/>
          <w:bCs/>
        </w:rPr>
        <w:t xml:space="preserve">за 1 полугодие </w:t>
      </w:r>
      <w:r w:rsidR="005B4C4B" w:rsidRPr="00F84C4B">
        <w:rPr>
          <w:rFonts w:ascii="Times New Roman" w:hAnsi="Times New Roman"/>
          <w:bCs/>
        </w:rPr>
        <w:t>2023</w:t>
      </w:r>
      <w:r w:rsidR="00386861" w:rsidRPr="00F84C4B">
        <w:rPr>
          <w:rFonts w:ascii="Times New Roman" w:hAnsi="Times New Roman"/>
          <w:bCs/>
        </w:rPr>
        <w:t xml:space="preserve"> </w:t>
      </w:r>
      <w:r w:rsidR="00F60466" w:rsidRPr="00F84C4B">
        <w:rPr>
          <w:rFonts w:ascii="Times New Roman" w:hAnsi="Times New Roman"/>
          <w:bCs/>
        </w:rPr>
        <w:t>года</w:t>
      </w:r>
      <w:r w:rsidRPr="00F84C4B">
        <w:rPr>
          <w:rFonts w:ascii="Times New Roman" w:hAnsi="Times New Roman"/>
          <w:bCs/>
        </w:rPr>
        <w:t xml:space="preserve"> 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59"/>
        <w:gridCol w:w="1418"/>
        <w:gridCol w:w="708"/>
        <w:gridCol w:w="2836"/>
      </w:tblGrid>
      <w:tr w:rsidR="00D6658B" w:rsidRPr="00F84C4B" w:rsidTr="00D0344D">
        <w:trPr>
          <w:trHeight w:val="11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D0344D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 тарифная</w:t>
            </w: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2023 год, </w:t>
            </w:r>
            <w:proofErr w:type="spellStart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96" w:rsidRPr="00F84C4B" w:rsidRDefault="00F84C4B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</w:t>
            </w:r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 показатели тарифной сметы, </w:t>
            </w:r>
            <w:proofErr w:type="spellStart"/>
            <w:r w:rsidR="00601596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84C4B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</w:t>
            </w:r>
            <w:proofErr w:type="spellEnd"/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в %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96" w:rsidRPr="00F84C4B" w:rsidRDefault="00601596" w:rsidP="00B4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</w:tr>
      <w:tr w:rsidR="003D0697" w:rsidRPr="00F84C4B" w:rsidTr="00D0344D">
        <w:trPr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4 914 859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2916C3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916C3">
              <w:rPr>
                <w:b/>
                <w:bCs/>
                <w:kern w:val="24"/>
                <w:sz w:val="20"/>
                <w:szCs w:val="20"/>
              </w:rPr>
              <w:t>3 052 284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2916C3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916C3">
              <w:rPr>
                <w:b/>
                <w:bCs/>
                <w:kern w:val="24"/>
                <w:sz w:val="20"/>
                <w:szCs w:val="20"/>
              </w:rPr>
              <w:t>-37,9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rFonts w:eastAsiaTheme="minorEastAsia"/>
                <w:b/>
                <w:color w:val="000000" w:themeColor="dark1"/>
                <w:kern w:val="24"/>
                <w:sz w:val="20"/>
                <w:szCs w:val="20"/>
              </w:rPr>
              <w:t>802 192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439 164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-45,3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8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2 736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1 093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-60,1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фактической потребности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Горюче-смазочные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 xml:space="preserve">77 380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60 824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-21,4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9E3D3A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цен, увеличение потребности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9 595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5 372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-44,0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фактической потребности, рост цен на газ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712 481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371 875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-47,8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фактическому расходу</w:t>
            </w:r>
          </w:p>
        </w:tc>
      </w:tr>
      <w:tr w:rsidR="003D0697" w:rsidRPr="00F84C4B" w:rsidTr="00D0344D">
        <w:trPr>
          <w:trHeight w:val="356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2 164 346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1 430 301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-33,9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D0344D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По фактической зарплате</w:t>
            </w:r>
          </w:p>
        </w:tc>
      </w:tr>
      <w:tr w:rsidR="003D0697" w:rsidRPr="00F84C4B" w:rsidTr="00D0344D">
        <w:trPr>
          <w:trHeight w:val="19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text1"/>
                <w:kern w:val="24"/>
                <w:sz w:val="20"/>
                <w:szCs w:val="20"/>
              </w:rPr>
              <w:t>1 286 870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650 114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-49,5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text1"/>
                <w:kern w:val="24"/>
                <w:sz w:val="18"/>
                <w:szCs w:val="16"/>
              </w:rPr>
              <w:t>В пределах тарифной сметы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text1"/>
                <w:kern w:val="24"/>
                <w:sz w:val="20"/>
                <w:szCs w:val="20"/>
              </w:rPr>
              <w:t>280 801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181 034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color w:val="000000" w:themeColor="dark1"/>
                <w:kern w:val="24"/>
                <w:sz w:val="20"/>
                <w:szCs w:val="20"/>
              </w:rPr>
              <w:t>-35,5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9E3D3A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договорам</w:t>
            </w:r>
          </w:p>
        </w:tc>
      </w:tr>
      <w:tr w:rsidR="003D0697" w:rsidRPr="00F84C4B" w:rsidTr="00D0344D">
        <w:trPr>
          <w:trHeight w:val="28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380 650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351 671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-7,6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20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2 634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3 295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25,1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 на услуги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32 725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31 542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Рост цен</w:t>
            </w:r>
          </w:p>
        </w:tc>
      </w:tr>
      <w:tr w:rsidR="003D0697" w:rsidRPr="00F84C4B" w:rsidTr="00D0344D">
        <w:trPr>
          <w:trHeight w:val="31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7 391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6 908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-6,5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9E3D3A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 xml:space="preserve">Рост тарифов </w:t>
            </w:r>
          </w:p>
        </w:tc>
      </w:tr>
      <w:tr w:rsidR="003D0697" w:rsidRPr="00F84C4B" w:rsidTr="00D0344D">
        <w:trPr>
          <w:trHeight w:val="108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Обязательные виды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27 399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19 156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-30,1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Увеличение расходов на заработную плату</w:t>
            </w:r>
          </w:p>
        </w:tc>
      </w:tr>
      <w:tr w:rsidR="003D0697" w:rsidRPr="00F84C4B" w:rsidTr="00D0344D">
        <w:trPr>
          <w:trHeight w:val="8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137 985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148 081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7,3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По фактическим экологическим показателям и рост МРП</w:t>
            </w:r>
          </w:p>
        </w:tc>
      </w:tr>
      <w:tr w:rsidR="003D0697" w:rsidRPr="00F84C4B" w:rsidTr="00D0344D">
        <w:trPr>
          <w:trHeight w:val="84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оформление квитанций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57 688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33 393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7001D1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color w:val="000000" w:themeColor="dark1"/>
                <w:kern w:val="24"/>
                <w:sz w:val="20"/>
                <w:szCs w:val="20"/>
              </w:rPr>
              <w:t>- 42,1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rPr>
                <w:sz w:val="18"/>
                <w:szCs w:val="16"/>
              </w:rPr>
            </w:pPr>
            <w:r w:rsidRPr="007001D1">
              <w:rPr>
                <w:color w:val="000000" w:themeColor="dark1"/>
                <w:kern w:val="24"/>
                <w:sz w:val="18"/>
                <w:szCs w:val="16"/>
              </w:rPr>
              <w:t>Увеличение количества потребителей</w:t>
            </w:r>
          </w:p>
        </w:tc>
      </w:tr>
      <w:tr w:rsidR="003D0697" w:rsidRPr="00F84C4B" w:rsidTr="00D0344D">
        <w:trPr>
          <w:trHeight w:val="18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/>
                <w:kern w:val="24"/>
                <w:sz w:val="20"/>
                <w:szCs w:val="20"/>
              </w:rPr>
              <w:t>114 828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109 296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-4,8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80"/>
        </w:trPr>
        <w:tc>
          <w:tcPr>
            <w:tcW w:w="596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периода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011393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</w:t>
            </w:r>
            <w:r w:rsidR="00011393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7</w:t>
            </w: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5 854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3C62DC" w:rsidRDefault="003C62DC" w:rsidP="003D0697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3C62DC">
              <w:rPr>
                <w:b/>
                <w:sz w:val="20"/>
                <w:szCs w:val="20"/>
              </w:rPr>
              <w:t>388 177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3C62DC" w:rsidRDefault="003C62DC" w:rsidP="003C62DC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3C62DC">
              <w:rPr>
                <w:b/>
                <w:sz w:val="20"/>
                <w:szCs w:val="20"/>
              </w:rPr>
              <w:t>-32,6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575 808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388 151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dark1"/>
                <w:kern w:val="24"/>
                <w:sz w:val="20"/>
                <w:szCs w:val="20"/>
              </w:rPr>
              <w:t>-32,6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001D1" w:rsidRPr="00F84C4B" w:rsidTr="00D0344D">
        <w:trPr>
          <w:trHeight w:val="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 w:themeColor="text1"/>
                <w:kern w:val="24"/>
                <w:sz w:val="20"/>
                <w:szCs w:val="20"/>
              </w:rPr>
              <w:t>101 367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43 297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-57,3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7001D1" w:rsidRDefault="007001D1" w:rsidP="009E3D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001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Оптимизация численности </w:t>
            </w:r>
          </w:p>
        </w:tc>
      </w:tr>
      <w:tr w:rsidR="007001D1" w:rsidRPr="00F84C4B" w:rsidTr="00D0344D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1D1" w:rsidRPr="00F84C4B" w:rsidRDefault="007001D1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1D1" w:rsidRPr="00F84C4B" w:rsidRDefault="007001D1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11 708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4 894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F84C4B" w:rsidRDefault="007001D1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-58,2</w:t>
            </w:r>
          </w:p>
        </w:tc>
        <w:tc>
          <w:tcPr>
            <w:tcW w:w="2836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01D1" w:rsidRPr="007001D1" w:rsidRDefault="007001D1" w:rsidP="009E3D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</w:tr>
      <w:tr w:rsidR="003D0697" w:rsidRPr="00F84C4B" w:rsidTr="00D0344D">
        <w:trPr>
          <w:trHeight w:val="36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и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436 104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323 042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-25,9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7192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001D1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Увеличение налога на имущество в связи с передачей  на баланс объектов </w:t>
            </w:r>
          </w:p>
        </w:tc>
      </w:tr>
      <w:tr w:rsidR="003D0697" w:rsidRPr="00F84C4B" w:rsidTr="00D0344D">
        <w:trPr>
          <w:trHeight w:val="1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color w:val="000000"/>
                <w:kern w:val="24"/>
                <w:sz w:val="20"/>
                <w:szCs w:val="20"/>
              </w:rPr>
              <w:t>26 629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16 918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color w:val="000000" w:themeColor="dark1"/>
                <w:kern w:val="24"/>
                <w:sz w:val="20"/>
                <w:szCs w:val="20"/>
              </w:rPr>
              <w:t>-36,5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812B31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812B31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2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выплату вознаграждения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812B31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812B31">
              <w:rPr>
                <w:kern w:val="24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812B31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12B31">
              <w:rPr>
                <w:kern w:val="24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812B31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812B31">
              <w:rPr>
                <w:kern w:val="24"/>
                <w:sz w:val="20"/>
                <w:szCs w:val="20"/>
              </w:rPr>
              <w:t>-43,5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5 490 713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3 440 461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532BC1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- 37,3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Прибыль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/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убыток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567 449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- 1</w:t>
            </w:r>
            <w:r w:rsidR="00A4799D">
              <w:rPr>
                <w:b/>
                <w:bCs/>
                <w:kern w:val="24"/>
                <w:sz w:val="20"/>
                <w:szCs w:val="20"/>
              </w:rPr>
              <w:t xml:space="preserve"> </w:t>
            </w:r>
            <w:r w:rsidRPr="00F84C4B">
              <w:rPr>
                <w:b/>
                <w:bCs/>
                <w:kern w:val="24"/>
                <w:sz w:val="20"/>
                <w:szCs w:val="20"/>
              </w:rPr>
              <w:t>034 202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highlight w:val="yellow"/>
                <w:lang w:eastAsia="ru-RU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5 838 648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A4799D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 xml:space="preserve">2 406 </w:t>
            </w:r>
            <w:r w:rsidR="00A4799D">
              <w:rPr>
                <w:b/>
                <w:bCs/>
                <w:kern w:val="24"/>
                <w:sz w:val="20"/>
                <w:szCs w:val="20"/>
              </w:rPr>
              <w:t>2</w:t>
            </w:r>
            <w:r w:rsidRPr="00F84C4B">
              <w:rPr>
                <w:b/>
                <w:bCs/>
                <w:kern w:val="24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-58,8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Объемы оказываемых услуг, тыс.м3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133 312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68 130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-48,9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textAlignment w:val="bottom"/>
              <w:rPr>
                <w:sz w:val="18"/>
                <w:szCs w:val="16"/>
              </w:rPr>
            </w:pPr>
            <w:r w:rsidRPr="007001D1">
              <w:rPr>
                <w:bCs/>
                <w:kern w:val="24"/>
                <w:sz w:val="18"/>
                <w:szCs w:val="16"/>
              </w:rPr>
              <w:t>Увеличение объемов 1 и 3 групп потребителей</w:t>
            </w:r>
          </w:p>
        </w:tc>
      </w:tr>
      <w:tr w:rsidR="003D0697" w:rsidRPr="00F84C4B" w:rsidTr="00D0344D">
        <w:trPr>
          <w:trHeight w:val="77"/>
        </w:trPr>
        <w:tc>
          <w:tcPr>
            <w:tcW w:w="59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697" w:rsidRPr="00F84C4B" w:rsidRDefault="003D0697" w:rsidP="003D06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Тариф средний, тенге/м3 без НДС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43,80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35,32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F84C4B" w:rsidRDefault="003D0697" w:rsidP="003D0697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84C4B">
              <w:rPr>
                <w:b/>
                <w:bCs/>
                <w:kern w:val="24"/>
                <w:sz w:val="20"/>
                <w:szCs w:val="20"/>
              </w:rPr>
              <w:t>-19,4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0697" w:rsidRPr="007001D1" w:rsidRDefault="003D0697" w:rsidP="003D0697">
            <w:pPr>
              <w:pStyle w:val="a3"/>
              <w:spacing w:before="0" w:beforeAutospacing="0" w:after="0" w:afterAutospacing="0"/>
              <w:textAlignment w:val="bottom"/>
              <w:rPr>
                <w:sz w:val="16"/>
                <w:szCs w:val="16"/>
              </w:rPr>
            </w:pP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</w:t>
            </w:r>
            <w:r w:rsidR="00E93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всего в </w:t>
            </w:r>
            <w:proofErr w:type="spellStart"/>
            <w:r w:rsidR="00E93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E938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166 962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200 389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E938C8" w:rsidP="00E93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53149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роизводственный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163 321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198 530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3149" w:rsidRPr="00F84C4B" w:rsidTr="00D0344D">
        <w:trPr>
          <w:trHeight w:val="77"/>
        </w:trPr>
        <w:tc>
          <w:tcPr>
            <w:tcW w:w="596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E938C8" w:rsidP="00E938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453149"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дминистративный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284 898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278 404</w:t>
            </w:r>
          </w:p>
        </w:tc>
        <w:tc>
          <w:tcPr>
            <w:tcW w:w="70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3719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2836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149" w:rsidRPr="00F84C4B" w:rsidRDefault="00453149" w:rsidP="004531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36934" w:rsidRPr="00F84C4B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Cs/>
          <w:color w:val="FF0000"/>
        </w:rPr>
      </w:pPr>
      <w:r w:rsidRPr="00F84C4B">
        <w:rPr>
          <w:rFonts w:ascii="Times New Roman" w:hAnsi="Times New Roman"/>
          <w:bCs/>
          <w:color w:val="FF0000"/>
        </w:rPr>
        <w:t xml:space="preserve"> </w:t>
      </w:r>
    </w:p>
    <w:p w:rsidR="00601596" w:rsidRPr="00F84C4B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iCs/>
        </w:rPr>
      </w:pPr>
      <w:r w:rsidRPr="00F84C4B">
        <w:rPr>
          <w:rFonts w:ascii="Times New Roman" w:hAnsi="Times New Roman"/>
          <w:b/>
          <w:bCs/>
          <w:iCs/>
        </w:rPr>
        <w:t xml:space="preserve"> О соблюдени</w:t>
      </w:r>
      <w:r w:rsidR="00A26CD4" w:rsidRPr="00F84C4B">
        <w:rPr>
          <w:rFonts w:ascii="Times New Roman" w:hAnsi="Times New Roman"/>
          <w:b/>
          <w:bCs/>
          <w:iCs/>
        </w:rPr>
        <w:t>и</w:t>
      </w:r>
      <w:r w:rsidRPr="00F84C4B">
        <w:rPr>
          <w:rFonts w:ascii="Times New Roman" w:hAnsi="Times New Roman"/>
          <w:b/>
          <w:bCs/>
          <w:iCs/>
        </w:rPr>
        <w:t xml:space="preserve"> показателей качества и надежности услуг, о достижени</w:t>
      </w:r>
      <w:r w:rsidR="00A26CD4" w:rsidRPr="00F84C4B">
        <w:rPr>
          <w:rFonts w:ascii="Times New Roman" w:hAnsi="Times New Roman"/>
          <w:b/>
          <w:bCs/>
          <w:iCs/>
        </w:rPr>
        <w:t>и</w:t>
      </w:r>
      <w:r w:rsidRPr="00F84C4B">
        <w:rPr>
          <w:rFonts w:ascii="Times New Roman" w:hAnsi="Times New Roman"/>
          <w:b/>
          <w:bCs/>
          <w:iCs/>
        </w:rPr>
        <w:t xml:space="preserve"> показателей эффективности деятельности</w:t>
      </w:r>
    </w:p>
    <w:p w:rsidR="00601596" w:rsidRPr="00F84C4B" w:rsidRDefault="00601596" w:rsidP="00636934">
      <w:pPr>
        <w:tabs>
          <w:tab w:val="left" w:pos="0"/>
        </w:tabs>
        <w:spacing w:after="120" w:line="240" w:lineRule="auto"/>
        <w:ind w:left="-709"/>
        <w:jc w:val="both"/>
        <w:rPr>
          <w:rFonts w:ascii="Times New Roman" w:hAnsi="Times New Roman"/>
          <w:bCs/>
          <w:iCs/>
        </w:rPr>
      </w:pPr>
      <w:r w:rsidRPr="00F84C4B">
        <w:rPr>
          <w:rFonts w:ascii="Times New Roman" w:hAnsi="Times New Roman"/>
          <w:bCs/>
          <w:iCs/>
        </w:rPr>
        <w:t xml:space="preserve">              Показатели качества и надежности услуг, эффективности деятельности утверждаются при утверждении тарифов с применением стимулирующего метода. Тарифы предприятию утверждены на пятилетний период с применением затратного метода, при котором эти показатели не утверждаются.</w:t>
      </w:r>
    </w:p>
    <w:p w:rsidR="007C76DA" w:rsidRPr="00F84C4B" w:rsidRDefault="00601596" w:rsidP="007C76DA">
      <w:pPr>
        <w:spacing w:after="0" w:line="240" w:lineRule="auto"/>
        <w:rPr>
          <w:rFonts w:ascii="Times New Roman" w:hAnsi="Times New Roman"/>
          <w:b/>
          <w:bCs/>
        </w:rPr>
      </w:pPr>
      <w:r w:rsidRPr="00F84C4B">
        <w:rPr>
          <w:rFonts w:ascii="Times New Roman" w:hAnsi="Times New Roman"/>
          <w:b/>
          <w:bCs/>
        </w:rPr>
        <w:t>Об основных финансово–экономических показателях деятельности</w:t>
      </w:r>
      <w:r w:rsidR="007C76DA" w:rsidRPr="00F84C4B">
        <w:rPr>
          <w:rFonts w:ascii="Times New Roman" w:hAnsi="Times New Roman"/>
          <w:b/>
          <w:bCs/>
        </w:rPr>
        <w:t xml:space="preserve"> </w:t>
      </w:r>
    </w:p>
    <w:p w:rsidR="00601596" w:rsidRPr="00F84C4B" w:rsidRDefault="00601596" w:rsidP="007C76DA">
      <w:pPr>
        <w:spacing w:after="0" w:line="240" w:lineRule="auto"/>
        <w:rPr>
          <w:rFonts w:ascii="Times New Roman" w:hAnsi="Times New Roman"/>
          <w:bCs/>
        </w:rPr>
      </w:pPr>
      <w:r w:rsidRPr="00F84C4B">
        <w:rPr>
          <w:rFonts w:ascii="Times New Roman" w:hAnsi="Times New Roman"/>
          <w:bCs/>
        </w:rPr>
        <w:t>(</w:t>
      </w:r>
      <w:r w:rsidR="004D73C9" w:rsidRPr="00F84C4B">
        <w:rPr>
          <w:rFonts w:ascii="Times New Roman" w:hAnsi="Times New Roman"/>
          <w:bCs/>
        </w:rPr>
        <w:t>Отчет о прибылях и убытках</w:t>
      </w:r>
      <w:r w:rsidRPr="00F84C4B">
        <w:rPr>
          <w:rFonts w:ascii="Times New Roman" w:hAnsi="Times New Roman"/>
          <w:bCs/>
        </w:rPr>
        <w:t>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16"/>
        <w:gridCol w:w="4082"/>
      </w:tblGrid>
      <w:tr w:rsidR="00D6658B" w:rsidRPr="00F84C4B" w:rsidTr="009E3D3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596" w:rsidRPr="00F84C4B" w:rsidRDefault="00F84C4B" w:rsidP="00F84C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601596" w:rsidRPr="00F84C4B" w:rsidRDefault="00F0706C" w:rsidP="009E3D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F84C4B">
              <w:rPr>
                <w:rFonts w:ascii="Times New Roman" w:hAnsi="Times New Roman"/>
                <w:bCs/>
              </w:rPr>
              <w:t>п</w:t>
            </w:r>
            <w:r w:rsidR="009E3D3A">
              <w:rPr>
                <w:rFonts w:ascii="Times New Roman" w:hAnsi="Times New Roman"/>
                <w:bCs/>
              </w:rPr>
              <w:t>г</w:t>
            </w:r>
            <w:proofErr w:type="spellEnd"/>
            <w:r w:rsidRPr="00F84C4B">
              <w:rPr>
                <w:rFonts w:ascii="Times New Roman" w:hAnsi="Times New Roman"/>
                <w:bCs/>
              </w:rPr>
              <w:t xml:space="preserve"> </w:t>
            </w:r>
            <w:r w:rsidR="005B4C4B" w:rsidRPr="00F84C4B">
              <w:rPr>
                <w:rFonts w:ascii="Times New Roman" w:hAnsi="Times New Roman"/>
                <w:bCs/>
              </w:rPr>
              <w:t>2023</w:t>
            </w:r>
            <w:r w:rsidR="00601596" w:rsidRPr="00F84C4B">
              <w:rPr>
                <w:rFonts w:ascii="Times New Roman" w:hAnsi="Times New Roman"/>
                <w:bCs/>
              </w:rPr>
              <w:t xml:space="preserve"> год</w:t>
            </w:r>
            <w:r w:rsidRPr="00F84C4B">
              <w:rPr>
                <w:rFonts w:ascii="Times New Roman" w:hAnsi="Times New Roman"/>
                <w:bCs/>
              </w:rPr>
              <w:t>а</w:t>
            </w:r>
            <w:r w:rsidR="00905C55" w:rsidRPr="00F84C4B">
              <w:rPr>
                <w:rFonts w:ascii="Times New Roman" w:hAnsi="Times New Roman"/>
                <w:bCs/>
              </w:rPr>
              <w:t xml:space="preserve"> (оперативно)</w:t>
            </w:r>
            <w:r w:rsidR="00601596" w:rsidRPr="00F84C4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84C4B">
              <w:rPr>
                <w:rFonts w:ascii="Times New Roman" w:hAnsi="Times New Roman"/>
                <w:bCs/>
              </w:rPr>
              <w:t>тыс</w:t>
            </w:r>
            <w:r w:rsidR="00601596" w:rsidRPr="00F84C4B">
              <w:rPr>
                <w:rFonts w:ascii="Times New Roman" w:hAnsi="Times New Roman"/>
                <w:bCs/>
              </w:rPr>
              <w:t>.тенге</w:t>
            </w:r>
            <w:proofErr w:type="spellEnd"/>
          </w:p>
        </w:tc>
      </w:tr>
      <w:tr w:rsidR="00D6658B" w:rsidRPr="00F84C4B" w:rsidTr="009E3D3A">
        <w:trPr>
          <w:trHeight w:val="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E938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 xml:space="preserve">Доходы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97" w:rsidRPr="00F84C4B" w:rsidRDefault="003D0697" w:rsidP="003D069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9 738 342</w:t>
            </w:r>
          </w:p>
        </w:tc>
      </w:tr>
      <w:tr w:rsidR="00D6658B" w:rsidRPr="00F84C4B" w:rsidTr="009E3D3A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6015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 xml:space="preserve">Расходы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3D0697" w:rsidP="002D612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11 189 765</w:t>
            </w:r>
          </w:p>
        </w:tc>
      </w:tr>
      <w:tr w:rsidR="00D6658B" w:rsidRPr="00F84C4B" w:rsidTr="009E3D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601596" w:rsidP="0060159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 xml:space="preserve">Финансовый результат 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6" w:rsidRPr="00F84C4B" w:rsidRDefault="003D0697" w:rsidP="0060159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84C4B">
              <w:rPr>
                <w:rFonts w:ascii="Times New Roman" w:hAnsi="Times New Roman"/>
                <w:bCs/>
              </w:rPr>
              <w:t>- 1 451 423</w:t>
            </w:r>
          </w:p>
        </w:tc>
      </w:tr>
    </w:tbl>
    <w:p w:rsidR="00601596" w:rsidRPr="00F84C4B" w:rsidRDefault="00601596" w:rsidP="00601596">
      <w:pPr>
        <w:spacing w:before="120" w:after="0" w:line="240" w:lineRule="auto"/>
        <w:ind w:left="-709" w:firstLine="709"/>
        <w:rPr>
          <w:rFonts w:ascii="Times New Roman" w:hAnsi="Times New Roman"/>
          <w:b/>
          <w:bCs/>
        </w:rPr>
      </w:pPr>
      <w:r w:rsidRPr="00F84C4B">
        <w:rPr>
          <w:rFonts w:ascii="Times New Roman" w:hAnsi="Times New Roman"/>
          <w:b/>
          <w:bCs/>
        </w:rPr>
        <w:t>Об объемах предоставленных услуг водоснабжения и водоотведения</w:t>
      </w:r>
    </w:p>
    <w:p w:rsidR="00601596" w:rsidRPr="00F84C4B" w:rsidRDefault="00601596" w:rsidP="00601596">
      <w:pPr>
        <w:spacing w:after="120" w:line="240" w:lineRule="auto"/>
        <w:ind w:left="-709" w:firstLine="709"/>
        <w:jc w:val="both"/>
        <w:rPr>
          <w:rFonts w:ascii="Times New Roman" w:hAnsi="Times New Roman"/>
          <w:bCs/>
        </w:rPr>
      </w:pPr>
      <w:r w:rsidRPr="00F84C4B">
        <w:rPr>
          <w:rFonts w:ascii="Times New Roman" w:hAnsi="Times New Roman"/>
          <w:bCs/>
        </w:rPr>
        <w:t xml:space="preserve">За </w:t>
      </w:r>
      <w:r w:rsidR="002D612D" w:rsidRPr="00F84C4B">
        <w:rPr>
          <w:rFonts w:ascii="Times New Roman" w:hAnsi="Times New Roman"/>
          <w:bCs/>
        </w:rPr>
        <w:t xml:space="preserve">1 полугодие </w:t>
      </w:r>
      <w:r w:rsidR="005B4C4B" w:rsidRPr="00F84C4B">
        <w:rPr>
          <w:rFonts w:ascii="Times New Roman" w:hAnsi="Times New Roman"/>
          <w:bCs/>
        </w:rPr>
        <w:t>2023</w:t>
      </w:r>
      <w:r w:rsidRPr="00F84C4B">
        <w:rPr>
          <w:rFonts w:ascii="Times New Roman" w:hAnsi="Times New Roman"/>
          <w:bCs/>
        </w:rPr>
        <w:t xml:space="preserve"> год</w:t>
      </w:r>
      <w:r w:rsidR="002D612D" w:rsidRPr="00F84C4B">
        <w:rPr>
          <w:rFonts w:ascii="Times New Roman" w:hAnsi="Times New Roman"/>
          <w:bCs/>
        </w:rPr>
        <w:t>а</w:t>
      </w:r>
      <w:r w:rsidRPr="00F84C4B">
        <w:rPr>
          <w:rFonts w:ascii="Times New Roman" w:hAnsi="Times New Roman"/>
          <w:bCs/>
        </w:rPr>
        <w:t xml:space="preserve"> предоставлено услуг водоснабжения </w:t>
      </w:r>
      <w:r w:rsidR="003D0697" w:rsidRPr="00F84C4B">
        <w:rPr>
          <w:rFonts w:ascii="Times New Roman" w:hAnsi="Times New Roman"/>
          <w:bCs/>
        </w:rPr>
        <w:t>87,1</w:t>
      </w:r>
      <w:r w:rsidRPr="00F84C4B">
        <w:rPr>
          <w:rFonts w:ascii="Times New Roman" w:hAnsi="Times New Roman"/>
          <w:bCs/>
          <w:color w:val="FF0000"/>
        </w:rPr>
        <w:t xml:space="preserve"> </w:t>
      </w:r>
      <w:proofErr w:type="spellStart"/>
      <w:r w:rsidRPr="00F84C4B">
        <w:rPr>
          <w:rFonts w:ascii="Times New Roman" w:hAnsi="Times New Roman"/>
          <w:bCs/>
        </w:rPr>
        <w:t>млн.куб.м</w:t>
      </w:r>
      <w:proofErr w:type="spellEnd"/>
      <w:r w:rsidR="00580246" w:rsidRPr="00F84C4B">
        <w:rPr>
          <w:rFonts w:ascii="Times New Roman" w:hAnsi="Times New Roman"/>
          <w:bCs/>
        </w:rPr>
        <w:t>. и</w:t>
      </w:r>
      <w:r w:rsidRPr="00F84C4B">
        <w:rPr>
          <w:rFonts w:ascii="Times New Roman" w:hAnsi="Times New Roman"/>
          <w:bCs/>
        </w:rPr>
        <w:t xml:space="preserve"> услуг водоотведения </w:t>
      </w:r>
      <w:r w:rsidR="003D0697" w:rsidRPr="00F84C4B">
        <w:rPr>
          <w:rFonts w:ascii="Times New Roman" w:hAnsi="Times New Roman"/>
          <w:bCs/>
        </w:rPr>
        <w:t>68,1</w:t>
      </w:r>
      <w:r w:rsidR="002D612D" w:rsidRPr="00F84C4B">
        <w:rPr>
          <w:rFonts w:ascii="Times New Roman" w:hAnsi="Times New Roman"/>
          <w:bCs/>
        </w:rPr>
        <w:t xml:space="preserve"> </w:t>
      </w:r>
      <w:proofErr w:type="spellStart"/>
      <w:r w:rsidRPr="00F84C4B">
        <w:rPr>
          <w:rFonts w:ascii="Times New Roman" w:hAnsi="Times New Roman"/>
          <w:bCs/>
        </w:rPr>
        <w:t>млн.куб.м</w:t>
      </w:r>
      <w:proofErr w:type="spellEnd"/>
      <w:r w:rsidR="00580246" w:rsidRPr="00F84C4B">
        <w:rPr>
          <w:rFonts w:ascii="Times New Roman" w:hAnsi="Times New Roman"/>
          <w:bCs/>
        </w:rPr>
        <w:t>.</w:t>
      </w:r>
      <w:r w:rsidRPr="00F84C4B">
        <w:rPr>
          <w:rFonts w:ascii="Times New Roman" w:hAnsi="Times New Roman"/>
          <w:bCs/>
        </w:rPr>
        <w:t xml:space="preserve"> </w:t>
      </w:r>
    </w:p>
    <w:p w:rsidR="00601596" w:rsidRPr="00F84C4B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</w:rPr>
      </w:pPr>
      <w:r w:rsidRPr="00F84C4B">
        <w:rPr>
          <w:rFonts w:ascii="Times New Roman" w:hAnsi="Times New Roman"/>
          <w:b/>
          <w:bCs/>
        </w:rPr>
        <w:t>О проводимой работе с потребителями</w:t>
      </w:r>
    </w:p>
    <w:p w:rsidR="00601596" w:rsidRPr="00F84C4B" w:rsidRDefault="00601596" w:rsidP="00601596">
      <w:pPr>
        <w:spacing w:after="0" w:line="240" w:lineRule="auto"/>
        <w:ind w:left="-709" w:firstLine="709"/>
        <w:jc w:val="both"/>
        <w:rPr>
          <w:rFonts w:ascii="Times New Roman" w:eastAsia="+mn-ea" w:hAnsi="Times New Roman"/>
          <w:bCs/>
          <w:kern w:val="24"/>
          <w:lang w:eastAsia="ru-RU"/>
        </w:rPr>
      </w:pPr>
      <w:r w:rsidRPr="00F84C4B">
        <w:rPr>
          <w:rFonts w:ascii="Times New Roman" w:eastAsia="+mn-ea" w:hAnsi="Times New Roman"/>
          <w:bCs/>
          <w:kern w:val="24"/>
          <w:lang w:eastAsia="ru-RU"/>
        </w:rPr>
        <w:t xml:space="preserve">Вопросы деятельности Предприятия освещаются в средствах массовой информации и на веб-сайте </w:t>
      </w:r>
      <w:hyperlink r:id="rId6" w:history="1">
        <w:r w:rsidRPr="00F84C4B">
          <w:rPr>
            <w:rStyle w:val="a4"/>
            <w:rFonts w:ascii="Times New Roman" w:eastAsia="+mn-ea" w:hAnsi="Times New Roman"/>
            <w:bCs/>
            <w:kern w:val="24"/>
            <w:lang w:val="kk-KZ" w:eastAsia="ru-RU"/>
          </w:rPr>
          <w:t>www.almatysu.kz</w:t>
        </w:r>
      </w:hyperlink>
      <w:r w:rsidRPr="00F84C4B">
        <w:rPr>
          <w:rStyle w:val="a4"/>
          <w:rFonts w:ascii="Times New Roman" w:eastAsia="+mn-ea" w:hAnsi="Times New Roman"/>
          <w:bCs/>
          <w:kern w:val="24"/>
          <w:lang w:val="kk-KZ" w:eastAsia="ru-RU"/>
        </w:rPr>
        <w:t>.</w:t>
      </w:r>
      <w:r w:rsidRPr="00F84C4B">
        <w:rPr>
          <w:rFonts w:ascii="Times New Roman" w:eastAsia="+mn-ea" w:hAnsi="Times New Roman"/>
          <w:bCs/>
          <w:kern w:val="24"/>
          <w:lang w:eastAsia="ru-RU"/>
        </w:rPr>
        <w:t xml:space="preserve"> Работают справочно-информационная служба (</w:t>
      </w:r>
      <w:r w:rsidRPr="00F84C4B">
        <w:rPr>
          <w:rFonts w:ascii="Times New Roman" w:eastAsia="+mn-ea" w:hAnsi="Times New Roman"/>
          <w:bCs/>
          <w:kern w:val="24"/>
          <w:lang w:val="en-US" w:eastAsia="ru-RU"/>
        </w:rPr>
        <w:t>call</w:t>
      </w:r>
      <w:r w:rsidRPr="00F84C4B">
        <w:rPr>
          <w:rFonts w:ascii="Times New Roman" w:eastAsia="+mn-ea" w:hAnsi="Times New Roman"/>
          <w:bCs/>
          <w:kern w:val="24"/>
          <w:lang w:eastAsia="ru-RU"/>
        </w:rPr>
        <w:t>-центр), центральная диспетчерская служба, телефон доверия, функционируют четыре Центра по обслуживанию потребителей.</w:t>
      </w:r>
    </w:p>
    <w:p w:rsidR="00601596" w:rsidRPr="00F84C4B" w:rsidRDefault="00601596" w:rsidP="00601596">
      <w:pPr>
        <w:spacing w:after="120" w:line="240" w:lineRule="auto"/>
        <w:ind w:left="-709" w:firstLine="709"/>
        <w:jc w:val="both"/>
        <w:rPr>
          <w:rFonts w:ascii="Times New Roman" w:hAnsi="Times New Roman"/>
        </w:rPr>
      </w:pPr>
      <w:r w:rsidRPr="00F84C4B">
        <w:rPr>
          <w:rFonts w:ascii="Times New Roman" w:hAnsi="Times New Roman"/>
          <w:bCs/>
        </w:rPr>
        <w:t>Для удобства потребителей работает Мобильное приложение личного кабинета потребителя. Рассылаются СМС уведомления о наличии задолженности с указанием суммы долга, оплаты и другие данные.</w:t>
      </w:r>
    </w:p>
    <w:p w:rsidR="00601596" w:rsidRPr="009E3D3A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hAnsi="Times New Roman"/>
        </w:rPr>
      </w:pPr>
      <w:r w:rsidRPr="009E3D3A">
        <w:rPr>
          <w:rFonts w:ascii="Times New Roman" w:eastAsia="+mj-ea" w:hAnsi="Times New Roman"/>
          <w:b/>
          <w:bCs/>
          <w:kern w:val="24"/>
        </w:rPr>
        <w:t>О перспективах деятельности</w:t>
      </w:r>
    </w:p>
    <w:p w:rsidR="00674C9F" w:rsidRPr="009E3D3A" w:rsidRDefault="00371921" w:rsidP="00674C9F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9E3D3A">
        <w:rPr>
          <w:rFonts w:ascii="Times New Roman" w:hAnsi="Times New Roman"/>
        </w:rPr>
        <w:t>В рамках новой тарифной политики «Тариф в обмен на инвестиции</w:t>
      </w:r>
      <w:r w:rsidR="007001D1">
        <w:rPr>
          <w:rFonts w:ascii="Times New Roman" w:hAnsi="Times New Roman"/>
        </w:rPr>
        <w:t>»</w:t>
      </w:r>
      <w:r w:rsidRPr="009E3D3A">
        <w:rPr>
          <w:rFonts w:ascii="Times New Roman" w:hAnsi="Times New Roman"/>
        </w:rPr>
        <w:t xml:space="preserve"> утверждены тарифы </w:t>
      </w:r>
      <w:r w:rsidRPr="009E3D3A">
        <w:rPr>
          <w:rFonts w:ascii="Times New Roman" w:hAnsi="Times New Roman"/>
          <w:b/>
          <w:bCs/>
        </w:rPr>
        <w:t xml:space="preserve">на услуги водоснабжения и водоотведения </w:t>
      </w:r>
      <w:r w:rsidR="00674C9F" w:rsidRPr="009E3D3A">
        <w:rPr>
          <w:rFonts w:ascii="Times New Roman" w:hAnsi="Times New Roman"/>
        </w:rPr>
        <w:t xml:space="preserve">с 1 июля 2023 года </w:t>
      </w:r>
      <w:r w:rsidR="00E938C8">
        <w:rPr>
          <w:rFonts w:ascii="Times New Roman" w:hAnsi="Times New Roman"/>
        </w:rPr>
        <w:t>и на</w:t>
      </w:r>
      <w:r w:rsidR="00674C9F" w:rsidRPr="009E3D3A">
        <w:rPr>
          <w:rFonts w:ascii="Times New Roman" w:hAnsi="Times New Roman"/>
        </w:rPr>
        <w:t xml:space="preserve"> 2024 год.</w:t>
      </w:r>
      <w:r w:rsidRPr="009E3D3A">
        <w:rPr>
          <w:rFonts w:ascii="Times New Roman" w:hAnsi="Times New Roman"/>
        </w:rPr>
        <w:t xml:space="preserve"> </w:t>
      </w:r>
      <w:r w:rsidRPr="009E3D3A">
        <w:rPr>
          <w:rFonts w:ascii="Times New Roman" w:hAnsi="Times New Roman"/>
          <w:b/>
          <w:bCs/>
        </w:rPr>
        <w:t xml:space="preserve">Инвестиционные программы на 2023–2024 годы </w:t>
      </w:r>
      <w:r w:rsidR="00674C9F" w:rsidRPr="009E3D3A">
        <w:rPr>
          <w:rFonts w:ascii="Times New Roman" w:hAnsi="Times New Roman"/>
          <w:bCs/>
        </w:rPr>
        <w:t xml:space="preserve">утверждены с учетом </w:t>
      </w:r>
      <w:r w:rsidRPr="009E3D3A">
        <w:rPr>
          <w:rFonts w:ascii="Times New Roman" w:hAnsi="Times New Roman"/>
        </w:rPr>
        <w:t>дополнительных мероприятий в целях снижения износа сетей:</w:t>
      </w:r>
      <w:r w:rsidR="00674C9F" w:rsidRPr="009E3D3A">
        <w:rPr>
          <w:rFonts w:ascii="Times New Roman" w:hAnsi="Times New Roman"/>
        </w:rPr>
        <w:t xml:space="preserve"> </w:t>
      </w:r>
    </w:p>
    <w:p w:rsidR="00371921" w:rsidRPr="009E3D3A" w:rsidRDefault="00674C9F" w:rsidP="00674C9F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E938C8">
        <w:rPr>
          <w:rFonts w:ascii="Times New Roman" w:hAnsi="Times New Roman"/>
        </w:rPr>
        <w:t xml:space="preserve">На </w:t>
      </w:r>
      <w:r w:rsidR="00371921" w:rsidRPr="00E938C8">
        <w:rPr>
          <w:rFonts w:ascii="Times New Roman" w:hAnsi="Times New Roman"/>
          <w:bCs/>
        </w:rPr>
        <w:t>2023 год</w:t>
      </w:r>
      <w:r w:rsidRPr="009E3D3A">
        <w:rPr>
          <w:rFonts w:ascii="Times New Roman" w:hAnsi="Times New Roman"/>
          <w:b/>
          <w:bCs/>
        </w:rPr>
        <w:t xml:space="preserve"> </w:t>
      </w:r>
      <w:r w:rsidR="00371921" w:rsidRPr="009E3D3A">
        <w:rPr>
          <w:rFonts w:ascii="Times New Roman" w:hAnsi="Times New Roman"/>
        </w:rPr>
        <w:t>на услуги водоснабжения – 4 381 млн. тенге, в том числе на дополнительные мероприятия 1 448 млн. т</w:t>
      </w:r>
      <w:r w:rsidRPr="009E3D3A">
        <w:rPr>
          <w:rFonts w:ascii="Times New Roman" w:hAnsi="Times New Roman"/>
        </w:rPr>
        <w:t xml:space="preserve">енге; </w:t>
      </w:r>
      <w:r w:rsidR="00371921" w:rsidRPr="009E3D3A">
        <w:rPr>
          <w:rFonts w:ascii="Times New Roman" w:hAnsi="Times New Roman"/>
        </w:rPr>
        <w:t>на услуги водоотведения – 1 845 млн. тенге, в том числе на дополнительные мероприятия 1 269 млн. тенге.</w:t>
      </w:r>
      <w:r w:rsidRPr="009E3D3A">
        <w:rPr>
          <w:rFonts w:ascii="Times New Roman" w:hAnsi="Times New Roman"/>
        </w:rPr>
        <w:t xml:space="preserve"> </w:t>
      </w:r>
    </w:p>
    <w:p w:rsidR="00BB7E98" w:rsidRPr="009E3D3A" w:rsidRDefault="00674C9F" w:rsidP="007001D1">
      <w:pPr>
        <w:spacing w:line="240" w:lineRule="auto"/>
        <w:ind w:left="-709" w:firstLine="709"/>
        <w:jc w:val="both"/>
        <w:rPr>
          <w:rFonts w:ascii="Times New Roman" w:hAnsi="Times New Roman"/>
          <w:color w:val="FF0000"/>
        </w:rPr>
      </w:pPr>
      <w:r w:rsidRPr="00E938C8">
        <w:rPr>
          <w:rFonts w:ascii="Times New Roman" w:hAnsi="Times New Roman"/>
          <w:bCs/>
        </w:rPr>
        <w:t xml:space="preserve">На </w:t>
      </w:r>
      <w:r w:rsidR="00371921" w:rsidRPr="00E938C8">
        <w:rPr>
          <w:rFonts w:ascii="Times New Roman" w:hAnsi="Times New Roman"/>
          <w:bCs/>
        </w:rPr>
        <w:t>2024 год</w:t>
      </w:r>
      <w:r w:rsidRPr="009E3D3A">
        <w:rPr>
          <w:rFonts w:ascii="Times New Roman" w:hAnsi="Times New Roman"/>
          <w:b/>
          <w:bCs/>
        </w:rPr>
        <w:t xml:space="preserve"> </w:t>
      </w:r>
      <w:r w:rsidR="00371921" w:rsidRPr="009E3D3A">
        <w:rPr>
          <w:rFonts w:ascii="Times New Roman" w:hAnsi="Times New Roman"/>
        </w:rPr>
        <w:t>на услуги водоснабжения – 4 875 млн. тенге, в том числе на дополнительны</w:t>
      </w:r>
      <w:r w:rsidRPr="009E3D3A">
        <w:rPr>
          <w:rFonts w:ascii="Times New Roman" w:hAnsi="Times New Roman"/>
        </w:rPr>
        <w:t xml:space="preserve">е мероприятия 2 440 млн. тенге.: </w:t>
      </w:r>
      <w:r w:rsidR="00BF73BD">
        <w:rPr>
          <w:rFonts w:ascii="Times New Roman" w:hAnsi="Times New Roman"/>
        </w:rPr>
        <w:t>на услуги водоотведения – 18 239</w:t>
      </w:r>
      <w:r w:rsidR="00371921" w:rsidRPr="009E3D3A">
        <w:rPr>
          <w:rFonts w:ascii="Times New Roman" w:hAnsi="Times New Roman"/>
        </w:rPr>
        <w:t xml:space="preserve"> млн. тенге, в том числе на дополнительны</w:t>
      </w:r>
      <w:r w:rsidR="00532BC1" w:rsidRPr="009E3D3A">
        <w:rPr>
          <w:rFonts w:ascii="Times New Roman" w:hAnsi="Times New Roman"/>
        </w:rPr>
        <w:t>е мероприятия 17 616 млн. тенге (</w:t>
      </w:r>
      <w:r w:rsidR="00371921" w:rsidRPr="009E3D3A">
        <w:rPr>
          <w:rFonts w:ascii="Times New Roman" w:hAnsi="Times New Roman"/>
        </w:rPr>
        <w:t>16 000 млн.</w:t>
      </w:r>
      <w:r w:rsidR="007001D1">
        <w:rPr>
          <w:rFonts w:ascii="Times New Roman" w:hAnsi="Times New Roman"/>
        </w:rPr>
        <w:t xml:space="preserve"> </w:t>
      </w:r>
      <w:r w:rsidR="00371921" w:rsidRPr="009E3D3A">
        <w:rPr>
          <w:rFonts w:ascii="Times New Roman" w:hAnsi="Times New Roman"/>
        </w:rPr>
        <w:t>тенге из бюджетных средств</w:t>
      </w:r>
      <w:r w:rsidR="00532BC1" w:rsidRPr="009E3D3A">
        <w:rPr>
          <w:rFonts w:ascii="Times New Roman" w:hAnsi="Times New Roman"/>
        </w:rPr>
        <w:t>)</w:t>
      </w:r>
      <w:r w:rsidR="00371921" w:rsidRPr="009E3D3A">
        <w:rPr>
          <w:rFonts w:ascii="Times New Roman" w:hAnsi="Times New Roman"/>
        </w:rPr>
        <w:t>.</w:t>
      </w:r>
    </w:p>
    <w:sectPr w:rsidR="00BB7E98" w:rsidRPr="009E3D3A" w:rsidSect="0060159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B97"/>
    <w:multiLevelType w:val="hybridMultilevel"/>
    <w:tmpl w:val="63226B7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A34224"/>
    <w:multiLevelType w:val="hybridMultilevel"/>
    <w:tmpl w:val="220A40A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5584F1C"/>
    <w:multiLevelType w:val="hybridMultilevel"/>
    <w:tmpl w:val="7BA840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31862CE"/>
    <w:multiLevelType w:val="hybridMultilevel"/>
    <w:tmpl w:val="A722570A"/>
    <w:lvl w:ilvl="0" w:tplc="B6E877A0">
      <w:start w:val="3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5C68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BDE32B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9C09AA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506209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8E417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2C0079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2549A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EDC7C5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6"/>
    <w:rsid w:val="0000457D"/>
    <w:rsid w:val="0000554D"/>
    <w:rsid w:val="0000782D"/>
    <w:rsid w:val="00011393"/>
    <w:rsid w:val="00023E78"/>
    <w:rsid w:val="00044CBA"/>
    <w:rsid w:val="00063255"/>
    <w:rsid w:val="000825CF"/>
    <w:rsid w:val="000841CE"/>
    <w:rsid w:val="000A5BA6"/>
    <w:rsid w:val="000F0C46"/>
    <w:rsid w:val="000F4D64"/>
    <w:rsid w:val="00112F8E"/>
    <w:rsid w:val="00124D61"/>
    <w:rsid w:val="0015319F"/>
    <w:rsid w:val="00165758"/>
    <w:rsid w:val="00176F97"/>
    <w:rsid w:val="001B4FD0"/>
    <w:rsid w:val="001B72C9"/>
    <w:rsid w:val="001D7517"/>
    <w:rsid w:val="001E3655"/>
    <w:rsid w:val="001F5685"/>
    <w:rsid w:val="002302CC"/>
    <w:rsid w:val="0023109B"/>
    <w:rsid w:val="00260FD2"/>
    <w:rsid w:val="00287C1F"/>
    <w:rsid w:val="00290B58"/>
    <w:rsid w:val="002916C3"/>
    <w:rsid w:val="002A12D1"/>
    <w:rsid w:val="002D1822"/>
    <w:rsid w:val="002D612D"/>
    <w:rsid w:val="0031723E"/>
    <w:rsid w:val="0033023C"/>
    <w:rsid w:val="00340C2E"/>
    <w:rsid w:val="00362E1E"/>
    <w:rsid w:val="00371921"/>
    <w:rsid w:val="00373867"/>
    <w:rsid w:val="00376CFB"/>
    <w:rsid w:val="00386861"/>
    <w:rsid w:val="0039612A"/>
    <w:rsid w:val="003B22DE"/>
    <w:rsid w:val="003C62DC"/>
    <w:rsid w:val="003D0697"/>
    <w:rsid w:val="003E5007"/>
    <w:rsid w:val="003E54A5"/>
    <w:rsid w:val="00453149"/>
    <w:rsid w:val="004609AA"/>
    <w:rsid w:val="00470B71"/>
    <w:rsid w:val="0047381F"/>
    <w:rsid w:val="004817BB"/>
    <w:rsid w:val="00484D4B"/>
    <w:rsid w:val="00493283"/>
    <w:rsid w:val="00497A8D"/>
    <w:rsid w:val="004A2161"/>
    <w:rsid w:val="004D0334"/>
    <w:rsid w:val="004D73C9"/>
    <w:rsid w:val="004E0586"/>
    <w:rsid w:val="004E2B85"/>
    <w:rsid w:val="004E6FF0"/>
    <w:rsid w:val="004F3682"/>
    <w:rsid w:val="005068BE"/>
    <w:rsid w:val="00532BC1"/>
    <w:rsid w:val="00533624"/>
    <w:rsid w:val="00541068"/>
    <w:rsid w:val="005467EB"/>
    <w:rsid w:val="00555BB4"/>
    <w:rsid w:val="005569F0"/>
    <w:rsid w:val="00580246"/>
    <w:rsid w:val="005B4C4B"/>
    <w:rsid w:val="005C7AF8"/>
    <w:rsid w:val="00601596"/>
    <w:rsid w:val="00610EF9"/>
    <w:rsid w:val="00636934"/>
    <w:rsid w:val="00641B60"/>
    <w:rsid w:val="00642F97"/>
    <w:rsid w:val="00651C93"/>
    <w:rsid w:val="00674C9F"/>
    <w:rsid w:val="00697E04"/>
    <w:rsid w:val="006D26F0"/>
    <w:rsid w:val="006D2CD5"/>
    <w:rsid w:val="006E2180"/>
    <w:rsid w:val="007001D1"/>
    <w:rsid w:val="007033CB"/>
    <w:rsid w:val="007201F8"/>
    <w:rsid w:val="00766272"/>
    <w:rsid w:val="00770B0F"/>
    <w:rsid w:val="00771D87"/>
    <w:rsid w:val="00783E47"/>
    <w:rsid w:val="007A6B70"/>
    <w:rsid w:val="007C0C46"/>
    <w:rsid w:val="007C126F"/>
    <w:rsid w:val="007C76DA"/>
    <w:rsid w:val="007D7B44"/>
    <w:rsid w:val="007E4CD8"/>
    <w:rsid w:val="00812B31"/>
    <w:rsid w:val="008162EE"/>
    <w:rsid w:val="00846DDA"/>
    <w:rsid w:val="00882130"/>
    <w:rsid w:val="008A21EE"/>
    <w:rsid w:val="008B0856"/>
    <w:rsid w:val="00905C55"/>
    <w:rsid w:val="00907CE9"/>
    <w:rsid w:val="0093720E"/>
    <w:rsid w:val="00962A79"/>
    <w:rsid w:val="0098675B"/>
    <w:rsid w:val="009B6526"/>
    <w:rsid w:val="009C09A4"/>
    <w:rsid w:val="009E3D3A"/>
    <w:rsid w:val="00A12798"/>
    <w:rsid w:val="00A133B6"/>
    <w:rsid w:val="00A216A2"/>
    <w:rsid w:val="00A26CD4"/>
    <w:rsid w:val="00A37D4E"/>
    <w:rsid w:val="00A42CDC"/>
    <w:rsid w:val="00A4799D"/>
    <w:rsid w:val="00A64529"/>
    <w:rsid w:val="00A77050"/>
    <w:rsid w:val="00AD1AF3"/>
    <w:rsid w:val="00AD6DE0"/>
    <w:rsid w:val="00AE5C9D"/>
    <w:rsid w:val="00B01789"/>
    <w:rsid w:val="00B35C3F"/>
    <w:rsid w:val="00B42CC2"/>
    <w:rsid w:val="00B438EA"/>
    <w:rsid w:val="00B53A69"/>
    <w:rsid w:val="00B54E18"/>
    <w:rsid w:val="00B72DF1"/>
    <w:rsid w:val="00B80196"/>
    <w:rsid w:val="00BB6C70"/>
    <w:rsid w:val="00BB7E98"/>
    <w:rsid w:val="00BE39F5"/>
    <w:rsid w:val="00BF1E5E"/>
    <w:rsid w:val="00BF73BD"/>
    <w:rsid w:val="00C06CD7"/>
    <w:rsid w:val="00C56204"/>
    <w:rsid w:val="00C710DB"/>
    <w:rsid w:val="00C874FB"/>
    <w:rsid w:val="00C955A6"/>
    <w:rsid w:val="00CA6678"/>
    <w:rsid w:val="00CA711D"/>
    <w:rsid w:val="00CC3E2D"/>
    <w:rsid w:val="00CD4AC9"/>
    <w:rsid w:val="00CE1CC9"/>
    <w:rsid w:val="00D0344D"/>
    <w:rsid w:val="00D17550"/>
    <w:rsid w:val="00D17C5A"/>
    <w:rsid w:val="00D20D39"/>
    <w:rsid w:val="00D2384D"/>
    <w:rsid w:val="00D25AD9"/>
    <w:rsid w:val="00D4266D"/>
    <w:rsid w:val="00D6658B"/>
    <w:rsid w:val="00D97DBD"/>
    <w:rsid w:val="00DC01CD"/>
    <w:rsid w:val="00E2119C"/>
    <w:rsid w:val="00E23ACD"/>
    <w:rsid w:val="00E7725A"/>
    <w:rsid w:val="00E8301B"/>
    <w:rsid w:val="00E92443"/>
    <w:rsid w:val="00E938C8"/>
    <w:rsid w:val="00EB2310"/>
    <w:rsid w:val="00EF3F46"/>
    <w:rsid w:val="00F0706C"/>
    <w:rsid w:val="00F1010F"/>
    <w:rsid w:val="00F24C45"/>
    <w:rsid w:val="00F50FE6"/>
    <w:rsid w:val="00F60466"/>
    <w:rsid w:val="00F84C4B"/>
    <w:rsid w:val="00FB38F9"/>
    <w:rsid w:val="00FC0DAA"/>
    <w:rsid w:val="00FC132B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83E4-1E14-4628-A375-E25BD74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26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B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su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CFD8-7AED-4268-A30A-F32724B9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 Валентина Владимировна</dc:creator>
  <cp:keywords/>
  <dc:description/>
  <cp:lastModifiedBy>Кайратулы Ерлан</cp:lastModifiedBy>
  <cp:revision>29</cp:revision>
  <cp:lastPrinted>2022-07-20T05:36:00Z</cp:lastPrinted>
  <dcterms:created xsi:type="dcterms:W3CDTF">2022-07-20T07:06:00Z</dcterms:created>
  <dcterms:modified xsi:type="dcterms:W3CDTF">2023-07-24T05:41:00Z</dcterms:modified>
</cp:coreProperties>
</file>