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1437B6" w:rsidRPr="00F0579D" w:rsidRDefault="001437B6" w:rsidP="001437B6">
            <w:pPr>
              <w:pStyle w:val="ac"/>
              <w:jc w:val="center"/>
              <w:rPr>
                <w:rStyle w:val="s1"/>
                <w:rFonts w:ascii="Times New Roman" w:hAnsi="Times New Roman" w:cs="Times New Roman"/>
                <w:b/>
                <w:sz w:val="19"/>
                <w:szCs w:val="19"/>
                <w:lang w:val="kk-KZ"/>
              </w:rPr>
            </w:pPr>
            <w:r w:rsidRPr="00F0579D">
              <w:rPr>
                <w:rStyle w:val="s1"/>
                <w:rFonts w:ascii="Times New Roman" w:hAnsi="Times New Roman" w:cs="Times New Roman"/>
                <w:b/>
                <w:sz w:val="19"/>
                <w:szCs w:val="19"/>
                <w:lang w:val="kk-KZ"/>
              </w:rPr>
              <w:t>Сумен жабдықтау көрсетілетін қызметтерін ұсынуға арналған    № __________ үлгілік шарт</w:t>
            </w:r>
          </w:p>
          <w:p w:rsidR="001437B6" w:rsidRPr="00F0579D" w:rsidRDefault="001437B6" w:rsidP="001437B6">
            <w:pPr>
              <w:spacing w:after="0" w:line="240" w:lineRule="auto"/>
              <w:rPr>
                <w:rFonts w:ascii="Times New Roman" w:hAnsi="Times New Roman" w:cs="Times New Roman"/>
                <w:spacing w:val="-10"/>
                <w:sz w:val="19"/>
                <w:szCs w:val="19"/>
                <w:lang w:val="kk-KZ"/>
              </w:rPr>
            </w:pPr>
          </w:p>
          <w:p w:rsidR="001437B6" w:rsidRPr="00F0579D" w:rsidRDefault="001437B6" w:rsidP="001437B6">
            <w:pPr>
              <w:spacing w:after="0" w:line="240" w:lineRule="auto"/>
              <w:ind w:firstLine="29"/>
              <w:jc w:val="center"/>
              <w:rPr>
                <w:rFonts w:ascii="Times New Roman" w:hAnsi="Times New Roman" w:cs="Times New Roman"/>
                <w:sz w:val="19"/>
                <w:szCs w:val="19"/>
                <w:lang w:val="kk-KZ"/>
              </w:rPr>
            </w:pPr>
            <w:r w:rsidRPr="00F0579D">
              <w:rPr>
                <w:rFonts w:ascii="Times New Roman" w:hAnsi="Times New Roman" w:cs="Times New Roman"/>
                <w:spacing w:val="-10"/>
                <w:sz w:val="19"/>
                <w:szCs w:val="19"/>
                <w:lang w:val="kk-KZ"/>
              </w:rPr>
              <w:t xml:space="preserve">Алматы қ.                                            </w:t>
            </w:r>
            <w:r w:rsidRPr="00F0579D">
              <w:rPr>
                <w:rFonts w:ascii="Times New Roman" w:hAnsi="Times New Roman" w:cs="Times New Roman"/>
                <w:sz w:val="19"/>
                <w:szCs w:val="19"/>
                <w:lang w:val="kk-KZ"/>
              </w:rPr>
              <w:t>20___ жылғы «____»____________</w:t>
            </w:r>
          </w:p>
          <w:p w:rsidR="001437B6" w:rsidRPr="00F0579D" w:rsidRDefault="001437B6" w:rsidP="001437B6">
            <w:pPr>
              <w:spacing w:after="0" w:line="240" w:lineRule="auto"/>
              <w:jc w:val="both"/>
              <w:rPr>
                <w:rFonts w:ascii="Times New Roman" w:hAnsi="Times New Roman" w:cs="Times New Roman"/>
                <w:sz w:val="19"/>
                <w:szCs w:val="19"/>
                <w:lang w:val="kk-KZ"/>
              </w:rPr>
            </w:pPr>
          </w:p>
          <w:p w:rsidR="001437B6" w:rsidRPr="00F0579D" w:rsidRDefault="00BC1456" w:rsidP="00B60DD8">
            <w:pPr>
              <w:pStyle w:val="pj"/>
              <w:ind w:firstLine="0"/>
              <w:rPr>
                <w:sz w:val="19"/>
                <w:szCs w:val="19"/>
                <w:lang w:val="kk-KZ"/>
              </w:rPr>
            </w:pPr>
            <w:r w:rsidRPr="00D71CA1">
              <w:rPr>
                <w:bCs/>
                <w:spacing w:val="-10"/>
                <w:sz w:val="18"/>
                <w:szCs w:val="18"/>
                <w:lang w:val="kk-KZ"/>
              </w:rPr>
              <w:t xml:space="preserve">Бұдан әрі Өнім беруші деп аталатын сумен жабдықтау және </w:t>
            </w:r>
            <w:r w:rsidRPr="00D71CA1">
              <w:rPr>
                <w:bCs/>
                <w:spacing w:val="-10"/>
                <w:lang w:val="kk-KZ"/>
              </w:rPr>
              <w:t>(немесе)</w:t>
            </w:r>
            <w:r w:rsidRPr="00D71CA1">
              <w:rPr>
                <w:bCs/>
                <w:spacing w:val="-10"/>
                <w:sz w:val="18"/>
                <w:szCs w:val="18"/>
                <w:lang w:val="kk-KZ"/>
              </w:rPr>
              <w:t xml:space="preserve">  су бұру жөніндегі көрсетілетін қызметтерді (бұдан әрі – Көрсетілетін қызметтер) ұсынатын, БСН 080940004108 Алматы қаласы Энергетика және сумен жабдықтау басқармасының шаруашылық жүргізу құқығындағы  «Алматы Су» мемлекеттік коммуналдық кәсіпорны атынан </w:t>
            </w:r>
            <w:r w:rsidR="004726C8" w:rsidRPr="00D71CA1">
              <w:rPr>
                <w:bCs/>
                <w:spacing w:val="-10"/>
                <w:sz w:val="18"/>
                <w:szCs w:val="18"/>
                <w:lang w:val="kk-KZ"/>
              </w:rPr>
              <w:t>202</w:t>
            </w:r>
            <w:r w:rsidR="004726C8">
              <w:rPr>
                <w:bCs/>
                <w:spacing w:val="-10"/>
                <w:sz w:val="18"/>
                <w:szCs w:val="18"/>
                <w:lang w:val="kk-KZ"/>
              </w:rPr>
              <w:t>4</w:t>
            </w:r>
            <w:r w:rsidR="004726C8" w:rsidRPr="00D71CA1">
              <w:rPr>
                <w:bCs/>
                <w:spacing w:val="-10"/>
                <w:sz w:val="18"/>
                <w:szCs w:val="18"/>
                <w:lang w:val="kk-KZ"/>
              </w:rPr>
              <w:t xml:space="preserve"> жылғы </w:t>
            </w:r>
            <w:r w:rsidR="004726C8">
              <w:rPr>
                <w:bCs/>
                <w:spacing w:val="-10"/>
                <w:sz w:val="20"/>
                <w:szCs w:val="20"/>
                <w:lang w:val="kk-KZ"/>
              </w:rPr>
              <w:t>«19</w:t>
            </w:r>
            <w:r w:rsidR="004726C8" w:rsidRPr="004B128A">
              <w:rPr>
                <w:bCs/>
                <w:spacing w:val="-10"/>
                <w:sz w:val="20"/>
                <w:szCs w:val="20"/>
                <w:lang w:val="kk-KZ"/>
              </w:rPr>
              <w:t xml:space="preserve">» </w:t>
            </w:r>
            <w:r w:rsidR="004726C8">
              <w:rPr>
                <w:bCs/>
                <w:spacing w:val="-10"/>
                <w:sz w:val="18"/>
                <w:szCs w:val="18"/>
                <w:lang w:val="kk-KZ"/>
              </w:rPr>
              <w:t>ақпаннан</w:t>
            </w:r>
            <w:r w:rsidR="004726C8">
              <w:rPr>
                <w:bCs/>
                <w:spacing w:val="-10"/>
                <w:sz w:val="20"/>
                <w:szCs w:val="20"/>
                <w:lang w:val="kk-KZ"/>
              </w:rPr>
              <w:t xml:space="preserve">  бастап № 03-13/50</w:t>
            </w:r>
            <w:r w:rsidR="004726C8" w:rsidRPr="00210228">
              <w:rPr>
                <w:sz w:val="18"/>
                <w:szCs w:val="18"/>
                <w:lang w:val="kk-KZ"/>
              </w:rPr>
              <w:t xml:space="preserve"> </w:t>
            </w:r>
            <w:r w:rsidRPr="00D71CA1">
              <w:rPr>
                <w:bCs/>
                <w:spacing w:val="-10"/>
                <w:sz w:val="18"/>
                <w:szCs w:val="18"/>
                <w:lang w:val="kk-KZ"/>
              </w:rPr>
              <w:t xml:space="preserve">сенімхат негізінде әрекет ететін өтім жөніндегі департаментінің сумен жабдықтау және су бұруды реттеу басқармасының </w:t>
            </w:r>
            <w:r>
              <w:rPr>
                <w:bCs/>
                <w:spacing w:val="-10"/>
                <w:sz w:val="18"/>
                <w:szCs w:val="18"/>
                <w:lang w:val="kk-KZ"/>
              </w:rPr>
              <w:t>шарттар жасасу бөлімі</w:t>
            </w:r>
            <w:r w:rsidRPr="00D71CA1">
              <w:rPr>
                <w:bCs/>
                <w:spacing w:val="-10"/>
                <w:sz w:val="18"/>
                <w:szCs w:val="18"/>
                <w:lang w:val="kk-KZ"/>
              </w:rPr>
              <w:t xml:space="preserve"> бастығы</w:t>
            </w:r>
            <w:r>
              <w:rPr>
                <w:bCs/>
                <w:spacing w:val="-10"/>
                <w:sz w:val="18"/>
                <w:szCs w:val="18"/>
                <w:lang w:val="kk-KZ"/>
              </w:rPr>
              <w:t>ның міңдетің атқарушысы</w:t>
            </w:r>
            <w:r w:rsidRPr="00D71CA1">
              <w:rPr>
                <w:bCs/>
                <w:spacing w:val="-10"/>
                <w:sz w:val="18"/>
                <w:szCs w:val="18"/>
                <w:lang w:val="kk-KZ"/>
              </w:rPr>
              <w:t xml:space="preserve"> </w:t>
            </w:r>
            <w:r w:rsidR="0070582E">
              <w:rPr>
                <w:spacing w:val="-10"/>
                <w:sz w:val="18"/>
                <w:szCs w:val="18"/>
                <w:lang w:val="kk-KZ"/>
              </w:rPr>
              <w:t>Аубакирова Динара Садыровна</w:t>
            </w:r>
            <w:r w:rsidRPr="0037193E">
              <w:rPr>
                <w:bCs/>
                <w:spacing w:val="-10"/>
                <w:sz w:val="18"/>
                <w:szCs w:val="18"/>
                <w:lang w:val="kk-KZ"/>
              </w:rPr>
              <w:t xml:space="preserve"> бiр тараптан және бұдан әрi Тұтынушы деп аталатын</w:t>
            </w:r>
            <w:r w:rsidRPr="009B72D6">
              <w:rPr>
                <w:rStyle w:val="s0"/>
                <w:sz w:val="18"/>
                <w:szCs w:val="18"/>
                <w:lang w:val="kk-KZ"/>
              </w:rPr>
              <w:t xml:space="preserve"> </w:t>
            </w:r>
            <w:r w:rsidR="001437B6" w:rsidRPr="00F0579D">
              <w:rPr>
                <w:rStyle w:val="s0"/>
                <w:sz w:val="19"/>
                <w:szCs w:val="19"/>
                <w:lang w:val="kk-KZ"/>
              </w:rPr>
              <w:t>____________________________</w:t>
            </w:r>
            <w:r w:rsidR="00D53E07">
              <w:rPr>
                <w:rStyle w:val="s0"/>
                <w:sz w:val="19"/>
                <w:szCs w:val="19"/>
                <w:lang w:val="kk-KZ"/>
              </w:rPr>
              <w:t>_____________________________</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 xml:space="preserve">  атынан (тұтынушының деректемелерi, жеке тұлғалар үшін жеке</w:t>
            </w:r>
            <w:r w:rsidRPr="00F0579D">
              <w:rPr>
                <w:sz w:val="19"/>
                <w:szCs w:val="19"/>
                <w:lang w:val="kk-KZ"/>
              </w:rPr>
              <w:t xml:space="preserve"> </w:t>
            </w:r>
            <w:r w:rsidRPr="00F0579D">
              <w:rPr>
                <w:rStyle w:val="s0"/>
                <w:sz w:val="19"/>
                <w:szCs w:val="19"/>
                <w:lang w:val="kk-KZ"/>
              </w:rPr>
              <w:t>басын куәландыратын құжат жеке сәйкестендіру нөмірі,</w:t>
            </w:r>
            <w:r w:rsidRPr="00F0579D">
              <w:rPr>
                <w:sz w:val="19"/>
                <w:szCs w:val="19"/>
                <w:lang w:val="kk-KZ"/>
              </w:rPr>
              <w:t xml:space="preserve"> </w:t>
            </w:r>
            <w:r w:rsidRPr="00F0579D">
              <w:rPr>
                <w:rStyle w:val="s0"/>
                <w:sz w:val="19"/>
                <w:szCs w:val="19"/>
                <w:lang w:val="kk-KZ"/>
              </w:rPr>
              <w:t>заңды тұлғалар үшін бизнес сәйкестендіру нөмірі)</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негізінде әрекет ететін</w:t>
            </w:r>
          </w:p>
          <w:p w:rsidR="0031589C" w:rsidRDefault="001437B6" w:rsidP="001437B6">
            <w:pPr>
              <w:pStyle w:val="pj"/>
              <w:ind w:firstLine="0"/>
              <w:rPr>
                <w:rStyle w:val="s0"/>
                <w:sz w:val="19"/>
                <w:szCs w:val="19"/>
                <w:lang w:val="kk-KZ"/>
              </w:rPr>
            </w:pPr>
            <w:r w:rsidRPr="00F0579D">
              <w:rPr>
                <w:rStyle w:val="s0"/>
                <w:sz w:val="19"/>
                <w:szCs w:val="19"/>
                <w:lang w:val="kk-KZ"/>
              </w:rPr>
              <w:t>_____________________________________________</w:t>
            </w:r>
            <w:r w:rsidR="0031589C">
              <w:rPr>
                <w:rStyle w:val="s0"/>
                <w:sz w:val="19"/>
                <w:szCs w:val="19"/>
                <w:lang w:val="kk-KZ"/>
              </w:rPr>
              <w:t>___________</w:t>
            </w:r>
          </w:p>
          <w:p w:rsidR="001437B6" w:rsidRPr="00F0579D" w:rsidRDefault="001437B6" w:rsidP="001437B6">
            <w:pPr>
              <w:pStyle w:val="pj"/>
              <w:ind w:firstLine="0"/>
              <w:rPr>
                <w:sz w:val="19"/>
                <w:szCs w:val="19"/>
                <w:lang w:val="kk-KZ"/>
              </w:rPr>
            </w:pPr>
            <w:r w:rsidRPr="00F0579D">
              <w:rPr>
                <w:rStyle w:val="s0"/>
                <w:sz w:val="19"/>
                <w:szCs w:val="19"/>
                <w:lang w:val="kk-KZ"/>
              </w:rPr>
              <w:t>екiншi тараптан,</w:t>
            </w:r>
          </w:p>
          <w:p w:rsidR="001437B6" w:rsidRPr="00F0579D" w:rsidRDefault="001437B6" w:rsidP="001437B6">
            <w:pPr>
              <w:pStyle w:val="pj"/>
              <w:ind w:firstLine="2410"/>
              <w:rPr>
                <w:sz w:val="19"/>
                <w:szCs w:val="19"/>
                <w:lang w:val="kk-KZ"/>
              </w:rPr>
            </w:pPr>
            <w:r w:rsidRPr="00F0579D">
              <w:rPr>
                <w:rStyle w:val="s0"/>
                <w:sz w:val="19"/>
                <w:szCs w:val="19"/>
                <w:lang w:val="kk-KZ"/>
              </w:rPr>
              <w:t>(лауазымы, А.Ә.Т.)</w:t>
            </w:r>
          </w:p>
          <w:p w:rsidR="002161EA" w:rsidRPr="00F0579D" w:rsidRDefault="001437B6" w:rsidP="001437B6">
            <w:pPr>
              <w:spacing w:after="0" w:line="240" w:lineRule="auto"/>
              <w:jc w:val="both"/>
              <w:rPr>
                <w:rStyle w:val="s0"/>
                <w:sz w:val="19"/>
                <w:szCs w:val="19"/>
                <w:lang w:val="kk-KZ"/>
              </w:rPr>
            </w:pPr>
            <w:r w:rsidRPr="00F0579D">
              <w:rPr>
                <w:rStyle w:val="s0"/>
                <w:sz w:val="19"/>
                <w:szCs w:val="19"/>
                <w:lang w:val="kk-KZ"/>
              </w:rPr>
              <w:t>Тараптар деп аталатындар төмендегiлер туралы осы Шартты             (бұдан әрi - Шарт)</w:t>
            </w:r>
            <w:r w:rsidRPr="00F0579D">
              <w:rPr>
                <w:sz w:val="19"/>
                <w:szCs w:val="19"/>
                <w:lang w:val="kk-KZ"/>
              </w:rPr>
              <w:t xml:space="preserve"> </w:t>
            </w:r>
            <w:r w:rsidRPr="00F0579D">
              <w:rPr>
                <w:rStyle w:val="s0"/>
                <w:sz w:val="19"/>
                <w:szCs w:val="19"/>
                <w:lang w:val="kk-KZ"/>
              </w:rPr>
              <w:t>жасасты.</w:t>
            </w:r>
          </w:p>
          <w:p w:rsidR="001437B6" w:rsidRPr="00F0579D" w:rsidRDefault="001437B6" w:rsidP="001437B6">
            <w:pPr>
              <w:spacing w:after="0" w:line="240" w:lineRule="auto"/>
              <w:jc w:val="both"/>
              <w:rPr>
                <w:rFonts w:ascii="Times New Roman" w:hAnsi="Times New Roman" w:cs="Times New Roman"/>
                <w:b/>
                <w:sz w:val="19"/>
                <w:szCs w:val="19"/>
                <w:lang w:val="kk-KZ"/>
              </w:rPr>
            </w:pPr>
          </w:p>
          <w:p w:rsidR="009A3786" w:rsidRPr="00F0579D" w:rsidRDefault="00873A84"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1- тарау. </w:t>
            </w:r>
            <w:r w:rsidR="009A3786" w:rsidRPr="00F0579D">
              <w:rPr>
                <w:rFonts w:ascii="Times New Roman" w:hAnsi="Times New Roman" w:cs="Times New Roman"/>
                <w:b/>
                <w:sz w:val="19"/>
                <w:szCs w:val="19"/>
                <w:lang w:val="kk-KZ"/>
              </w:rPr>
              <w:t>Шартта пайдаланылатын негiзгi ұғымдар</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1. Шартта мынадай негізгi ұғымдар пайдаланылады</w:t>
            </w:r>
            <w:r w:rsidRPr="00F0579D">
              <w:rPr>
                <w:rFonts w:ascii="Times New Roman" w:hAnsi="Times New Roman" w:cs="Times New Roman"/>
                <w:b/>
                <w:sz w:val="19"/>
                <w:szCs w:val="19"/>
                <w:lang w:val="kk-KZ"/>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аспабы</w:t>
            </w:r>
            <w:r w:rsidRPr="00F0579D">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w:t>
            </w:r>
            <w:r w:rsidR="007C70B6" w:rsidRPr="00F0579D">
              <w:rPr>
                <w:rFonts w:ascii="Times New Roman" w:hAnsi="Times New Roman" w:cs="Times New Roman"/>
                <w:sz w:val="19"/>
                <w:szCs w:val="19"/>
                <w:lang w:val="kk-KZ"/>
              </w:rPr>
              <w:t>ның</w:t>
            </w:r>
            <w:r w:rsidRPr="00F0579D">
              <w:rPr>
                <w:rFonts w:ascii="Times New Roman" w:hAnsi="Times New Roman" w:cs="Times New Roman"/>
                <w:sz w:val="19"/>
                <w:szCs w:val="19"/>
                <w:lang w:val="kk-KZ"/>
              </w:rPr>
              <w:t xml:space="preserve"> бірлі</w:t>
            </w:r>
            <w:r w:rsidR="007C70B6" w:rsidRPr="00F0579D">
              <w:rPr>
                <w:rFonts w:ascii="Times New Roman" w:hAnsi="Times New Roman" w:cs="Times New Roman"/>
                <w:sz w:val="19"/>
                <w:szCs w:val="19"/>
                <w:lang w:val="kk-KZ"/>
              </w:rPr>
              <w:t>гін жаңғыртатын және сақтайтын,</w:t>
            </w:r>
            <w:r w:rsidRPr="00F0579D">
              <w:rPr>
                <w:rFonts w:ascii="Times New Roman" w:hAnsi="Times New Roman" w:cs="Times New Roman"/>
                <w:sz w:val="19"/>
                <w:szCs w:val="19"/>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990B66" w:rsidRPr="00F0579D">
              <w:rPr>
                <w:rFonts w:ascii="Times New Roman" w:hAnsi="Times New Roman" w:cs="Times New Roman"/>
                <w:sz w:val="19"/>
                <w:szCs w:val="19"/>
                <w:lang w:val="kk-KZ"/>
              </w:rPr>
              <w:t>с</w:t>
            </w:r>
            <w:r w:rsidRPr="00F0579D">
              <w:rPr>
                <w:rFonts w:ascii="Times New Roman" w:hAnsi="Times New Roman" w:cs="Times New Roman"/>
                <w:sz w:val="19"/>
                <w:szCs w:val="19"/>
                <w:lang w:val="kk-KZ"/>
              </w:rPr>
              <w:t xml:space="preserve">у </w:t>
            </w:r>
            <w:r w:rsidR="00873A84" w:rsidRPr="00F0579D">
              <w:rPr>
                <w:rFonts w:ascii="Times New Roman" w:hAnsi="Times New Roman" w:cs="Times New Roman"/>
                <w:sz w:val="19"/>
                <w:szCs w:val="19"/>
                <w:lang w:val="kk-KZ"/>
              </w:rPr>
              <w:t xml:space="preserve">көлемін </w:t>
            </w:r>
            <w:r w:rsidRPr="00F0579D">
              <w:rPr>
                <w:rFonts w:ascii="Times New Roman" w:hAnsi="Times New Roman" w:cs="Times New Roman"/>
                <w:sz w:val="19"/>
                <w:szCs w:val="19"/>
                <w:lang w:val="kk-KZ"/>
              </w:rPr>
              <w:t>(</w:t>
            </w:r>
            <w:r w:rsidR="00990B66" w:rsidRPr="00F0579D">
              <w:rPr>
                <w:rFonts w:ascii="Times New Roman" w:hAnsi="Times New Roman" w:cs="Times New Roman"/>
                <w:sz w:val="19"/>
                <w:szCs w:val="19"/>
                <w:lang w:val="kk-KZ"/>
              </w:rPr>
              <w:t>а</w:t>
            </w:r>
            <w:r w:rsidRPr="00F0579D">
              <w:rPr>
                <w:rFonts w:ascii="Times New Roman" w:hAnsi="Times New Roman" w:cs="Times New Roman"/>
                <w:sz w:val="19"/>
                <w:szCs w:val="19"/>
                <w:lang w:val="kk-KZ"/>
              </w:rPr>
              <w:t>уыз су, техникалық, ағынды және басқа да су түрлері) өлшеуге арналған техникалық құрал;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аспаптарын тексеру</w:t>
            </w:r>
            <w:r w:rsidRPr="00F0579D">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 айырысу кезеңі</w:t>
            </w:r>
            <w:r w:rsidRPr="00F0579D">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пайдалану жауапкершілігін бөлу шекарасы</w:t>
            </w:r>
            <w:r w:rsidRPr="00F0579D">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b/>
                <w:sz w:val="19"/>
                <w:szCs w:val="19"/>
                <w:lang w:val="kk-KZ" w:eastAsia="ru-RU"/>
              </w:rPr>
              <w:t>су тұтыну нормасы -</w:t>
            </w:r>
            <w:r w:rsidRPr="00F0579D">
              <w:rPr>
                <w:rFonts w:ascii="Times New Roman" w:eastAsiaTheme="minorEastAsia" w:hAnsi="Times New Roman" w:cs="Times New Roman"/>
                <w:sz w:val="19"/>
                <w:szCs w:val="19"/>
                <w:lang w:val="kk-KZ" w:eastAsia="ru-RU"/>
              </w:rPr>
              <w:t xml:space="preserve"> «Қазақстан Республикасындағы жергілікті мемлекеттік басқару және өзін-өзі басқару туралы» Қазақстан Республикасы Заңының </w:t>
            </w:r>
            <w:r w:rsidRPr="00F0579D">
              <w:rPr>
                <w:rFonts w:ascii="Times New Roman" w:eastAsiaTheme="minorEastAsia" w:hAnsi="Times New Roman" w:cs="Times New Roman"/>
                <w:sz w:val="19"/>
                <w:szCs w:val="19"/>
                <w:u w:val="single"/>
                <w:lang w:val="kk-KZ" w:eastAsia="ru-RU"/>
              </w:rPr>
              <w:t>27-бабы 1-тармағының</w:t>
            </w:r>
            <w:r w:rsidRPr="00F0579D">
              <w:rPr>
                <w:rFonts w:ascii="Times New Roman" w:eastAsiaTheme="minorEastAsia" w:hAnsi="Times New Roman" w:cs="Times New Roman"/>
                <w:sz w:val="19"/>
                <w:szCs w:val="19"/>
                <w:lang w:val="kk-KZ" w:eastAsia="ru-RU"/>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суды есепке алу торабына жібермеу</w:t>
            </w:r>
            <w:r w:rsidRPr="00F0579D">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теңгерімдік тиесілілікті бөлу шекарасы</w:t>
            </w:r>
            <w:r w:rsidRPr="00F0579D">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төлем құжаты</w:t>
            </w:r>
            <w:r w:rsidRPr="00F0579D">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w:t>
            </w:r>
            <w:r w:rsidRPr="00F0579D">
              <w:rPr>
                <w:rFonts w:ascii="Times New Roman" w:hAnsi="Times New Roman" w:cs="Times New Roman"/>
                <w:sz w:val="19"/>
                <w:szCs w:val="19"/>
                <w:lang w:val="kk-KZ"/>
              </w:rPr>
              <w:lastRenderedPageBreak/>
              <w:t>хабарлама, түбіртек, ескерту-шот);</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тұтынушы - </w:t>
            </w:r>
            <w:r w:rsidRPr="00F0579D">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уәкілетті органның ведомствосы - </w:t>
            </w:r>
            <w:r w:rsidRPr="00F0579D">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F0579D">
                <w:rPr>
                  <w:rStyle w:val="ab"/>
                  <w:rFonts w:ascii="Times New Roman" w:hAnsi="Times New Roman" w:cs="Times New Roman"/>
                  <w:sz w:val="19"/>
                  <w:szCs w:val="19"/>
                  <w:lang w:val="kk-KZ"/>
                </w:rPr>
                <w:t>заңнамасына</w:t>
              </w:r>
            </w:hyperlink>
            <w:r w:rsidRPr="00F0579D">
              <w:rPr>
                <w:rFonts w:ascii="Times New Roman" w:hAnsi="Times New Roman" w:cs="Times New Roman"/>
                <w:sz w:val="19"/>
                <w:szCs w:val="19"/>
                <w:lang w:val="kk-KZ"/>
              </w:rPr>
              <w:t xml:space="preserve"> сәйкес қолданылады.</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2-тарау. </w:t>
            </w:r>
            <w:r w:rsidR="009A3786" w:rsidRPr="00F0579D">
              <w:rPr>
                <w:rFonts w:ascii="Times New Roman" w:hAnsi="Times New Roman" w:cs="Times New Roman"/>
                <w:b/>
                <w:sz w:val="19"/>
                <w:szCs w:val="19"/>
                <w:lang w:val="kk-KZ"/>
              </w:rPr>
              <w:t>Шарттың нысанасы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 техникалық су 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Қызмет көрсету режимі - тәулік бойы.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3- тарау. </w:t>
            </w:r>
            <w:r w:rsidR="009A3786" w:rsidRPr="00F0579D">
              <w:rPr>
                <w:rFonts w:ascii="Times New Roman" w:hAnsi="Times New Roman" w:cs="Times New Roman"/>
                <w:b/>
                <w:bCs/>
                <w:sz w:val="19"/>
                <w:szCs w:val="19"/>
                <w:lang w:val="kk-KZ"/>
              </w:rPr>
              <w:t>Қызмет көрсету шарттары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F0579D" w:rsidRDefault="001E7A8D"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w:t>
            </w:r>
            <w:r w:rsidR="009A3786" w:rsidRPr="00F0579D">
              <w:rPr>
                <w:rFonts w:ascii="Times New Roman" w:hAnsi="Times New Roman" w:cs="Times New Roman"/>
                <w:sz w:val="19"/>
                <w:szCs w:val="19"/>
                <w:lang w:val="kk-KZ"/>
              </w:rPr>
              <w:t>нім берушінің желісіне өздігінен қосылған;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873A84" w:rsidRPr="00F0579D" w:rsidRDefault="009A3786"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hAnsi="Times New Roman" w:cs="Times New Roman"/>
                <w:sz w:val="19"/>
                <w:szCs w:val="19"/>
                <w:lang w:val="kk-KZ"/>
              </w:rPr>
              <w:t xml:space="preserve">9. </w:t>
            </w:r>
            <w:r w:rsidR="00873A84" w:rsidRPr="00F0579D">
              <w:rPr>
                <w:rFonts w:ascii="Times New Roman" w:eastAsiaTheme="minorEastAsia" w:hAnsi="Times New Roman" w:cs="Times New Roman"/>
                <w:sz w:val="19"/>
                <w:szCs w:val="19"/>
                <w:lang w:val="kk-KZ" w:eastAsia="ru-RU"/>
              </w:rPr>
              <w:t>Шарттың 8-тармағының 1) және 2) тармақшаларында</w:t>
            </w:r>
            <w:r w:rsidR="00C12714" w:rsidRPr="00F0579D">
              <w:rPr>
                <w:rFonts w:ascii="Times New Roman" w:eastAsiaTheme="minorEastAsia" w:hAnsi="Times New Roman" w:cs="Times New Roman"/>
                <w:sz w:val="19"/>
                <w:szCs w:val="19"/>
                <w:lang w:val="kk-KZ" w:eastAsia="ru-RU"/>
              </w:rPr>
              <w:t xml:space="preserve"> ескертілген жағдайларда пайда болған бұзушылықтарды жойған кезде Тұтынушыны </w:t>
            </w:r>
            <w:r w:rsidR="00873A84" w:rsidRPr="00F0579D">
              <w:rPr>
                <w:rFonts w:ascii="Times New Roman" w:eastAsiaTheme="minorEastAsia" w:hAnsi="Times New Roman" w:cs="Times New Roman"/>
                <w:sz w:val="19"/>
                <w:szCs w:val="19"/>
                <w:lang w:val="kk-KZ" w:eastAsia="ru-RU"/>
              </w:rPr>
              <w:t>қосу жүргізіледі.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sz w:val="19"/>
                <w:szCs w:val="19"/>
                <w:lang w:val="kk-KZ" w:eastAsia="ru-RU"/>
              </w:rPr>
              <w:t>Шарттың 8-тармағының 3) тармақшасында көзделген бұзушылықтар үшін Тұтынушыға көрсетілетін қызметті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w:t>
            </w:r>
            <w:r w:rsidRPr="00F0579D">
              <w:rPr>
                <w:rFonts w:ascii="Times New Roman" w:hAnsi="Times New Roman" w:cs="Times New Roman"/>
                <w:sz w:val="19"/>
                <w:szCs w:val="19"/>
                <w:lang w:val="kk-KZ"/>
              </w:rPr>
              <w:lastRenderedPageBreak/>
              <w:t>бұрын қызметтерді уақытша тоқтата тұру туралы ескертеді.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4</w:t>
            </w:r>
            <w:r w:rsidR="006618BB" w:rsidRPr="00F0579D">
              <w:rPr>
                <w:rFonts w:ascii="Times New Roman" w:hAnsi="Times New Roman" w:cs="Times New Roman"/>
                <w:b/>
                <w:sz w:val="19"/>
                <w:szCs w:val="19"/>
                <w:lang w:val="kk-KZ"/>
              </w:rPr>
              <w:t xml:space="preserve">- тарау. </w:t>
            </w:r>
            <w:r w:rsidR="004574EC" w:rsidRPr="00F0579D">
              <w:rPr>
                <w:rFonts w:ascii="Times New Roman" w:hAnsi="Times New Roman" w:cs="Times New Roman"/>
                <w:b/>
                <w:sz w:val="19"/>
                <w:szCs w:val="19"/>
                <w:lang w:val="kk-KZ"/>
              </w:rPr>
              <w:t>Көрсетілетін қызметтерге ақы төлеу тәртiбi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5</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Көрсетілетін қызметтердi босатуды және тұтынуды есепке алу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F0579D">
              <w:rPr>
                <w:rFonts w:ascii="Times New Roman" w:hAnsi="Times New Roman" w:cs="Times New Roman"/>
                <w:sz w:val="19"/>
                <w:szCs w:val="19"/>
                <w:u w:val="single"/>
              </w:rPr>
              <w:fldChar w:fldCharType="begin"/>
            </w:r>
            <w:r w:rsidRPr="00F0579D">
              <w:rPr>
                <w:rFonts w:ascii="Times New Roman" w:hAnsi="Times New Roman" w:cs="Times New Roman"/>
                <w:sz w:val="19"/>
                <w:szCs w:val="19"/>
                <w:u w:val="single"/>
                <w:lang w:val="kk-KZ"/>
              </w:rPr>
              <w:instrText xml:space="preserve"> HYPERLINK "jl:31082486.100 " </w:instrText>
            </w:r>
            <w:r w:rsidRPr="00F0579D">
              <w:rPr>
                <w:rFonts w:ascii="Times New Roman" w:hAnsi="Times New Roman" w:cs="Times New Roman"/>
                <w:sz w:val="19"/>
                <w:szCs w:val="19"/>
                <w:u w:val="single"/>
              </w:rPr>
              <w:fldChar w:fldCharType="separate"/>
            </w:r>
            <w:r w:rsidRPr="00F0579D">
              <w:rPr>
                <w:rStyle w:val="ab"/>
                <w:rFonts w:ascii="Times New Roman" w:hAnsi="Times New Roman" w:cs="Times New Roman"/>
                <w:sz w:val="19"/>
                <w:szCs w:val="19"/>
                <w:lang w:val="kk-KZ"/>
              </w:rPr>
              <w:t>әдістемесіне</w:t>
            </w:r>
            <w:r w:rsidRPr="00F0579D">
              <w:rPr>
                <w:rFonts w:ascii="Times New Roman" w:hAnsi="Times New Roman" w:cs="Times New Roman"/>
                <w:sz w:val="19"/>
                <w:szCs w:val="19"/>
                <w:lang w:val="kk-KZ"/>
              </w:rPr>
              <w:fldChar w:fldCharType="end"/>
            </w:r>
            <w:r w:rsidRPr="00F0579D">
              <w:rPr>
                <w:rFonts w:ascii="Times New Roman" w:hAnsi="Times New Roman" w:cs="Times New Roman"/>
                <w:sz w:val="19"/>
                <w:szCs w:val="19"/>
                <w:lang w:val="kk-KZ"/>
              </w:rPr>
              <w:t xml:space="preserve"> сәйкес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20.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w:t>
            </w:r>
            <w:r w:rsidRPr="00F0579D">
              <w:rPr>
                <w:rFonts w:ascii="Times New Roman" w:hAnsi="Times New Roman" w:cs="Times New Roman"/>
                <w:sz w:val="19"/>
                <w:szCs w:val="19"/>
                <w:lang w:val="kk-KZ"/>
              </w:rPr>
              <w:lastRenderedPageBreak/>
              <w:t>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F0579D">
                <w:rPr>
                  <w:rStyle w:val="ab"/>
                  <w:rFonts w:ascii="Times New Roman" w:hAnsi="Times New Roman" w:cs="Times New Roman"/>
                  <w:sz w:val="19"/>
                  <w:szCs w:val="19"/>
                  <w:lang w:val="kk-KZ"/>
                </w:rPr>
                <w:t>әдістемесіне</w:t>
              </w:r>
            </w:hyperlink>
            <w:bookmarkEnd w:id="0"/>
            <w:r w:rsidRPr="00F0579D">
              <w:rPr>
                <w:rFonts w:ascii="Times New Roman" w:hAnsi="Times New Roman" w:cs="Times New Roman"/>
                <w:sz w:val="19"/>
                <w:szCs w:val="19"/>
                <w:lang w:val="kk-KZ"/>
              </w:rPr>
              <w:t xml:space="preserve"> сәйкес жүргізіледі.</w:t>
            </w:r>
          </w:p>
          <w:p w:rsidR="007569A4" w:rsidRPr="00F0579D" w:rsidRDefault="007569A4" w:rsidP="009A3786">
            <w:pPr>
              <w:spacing w:after="0" w:line="240" w:lineRule="auto"/>
              <w:ind w:firstLine="567"/>
              <w:jc w:val="both"/>
              <w:rPr>
                <w:rFonts w:ascii="Times New Roman" w:hAnsi="Times New Roman" w:cs="Times New Roman"/>
                <w:b/>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6</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құқықтары мен мiндеттерi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22.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көпшілік тыңдауларға қатысуға;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8) </w:t>
            </w:r>
            <w:r w:rsidR="00565579" w:rsidRPr="00F0579D">
              <w:rPr>
                <w:rFonts w:ascii="Times New Roman" w:hAnsi="Times New Roman" w:cs="Times New Roman"/>
                <w:sz w:val="19"/>
                <w:szCs w:val="19"/>
                <w:lang w:val="kk-KZ"/>
              </w:rPr>
              <w:t>Өнім беруші</w:t>
            </w:r>
            <w:r w:rsidRPr="00F0579D">
              <w:rPr>
                <w:rFonts w:ascii="Times New Roman" w:hAnsi="Times New Roman" w:cs="Times New Roman"/>
                <w:sz w:val="19"/>
                <w:szCs w:val="19"/>
                <w:lang w:val="kk-KZ"/>
              </w:rPr>
              <w:t>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23.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5) Өнім берушіні және мемлекеттік өртке қарсы қызметтің </w:t>
            </w:r>
            <w:r w:rsidRPr="00F0579D">
              <w:rPr>
                <w:rFonts w:ascii="Times New Roman" w:hAnsi="Times New Roman" w:cs="Times New Roman"/>
                <w:sz w:val="19"/>
                <w:szCs w:val="19"/>
                <w:lang w:val="kk-KZ"/>
              </w:rPr>
              <w:lastRenderedPageBreak/>
              <w:t>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24. Өнім берушінің: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25. Өнім беруші: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Тұтынушымен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11) 24 сағат ішінде Тұтынушының негізделген талаптары </w:t>
            </w:r>
            <w:r w:rsidRPr="00F0579D">
              <w:rPr>
                <w:rFonts w:ascii="Times New Roman" w:hAnsi="Times New Roman" w:cs="Times New Roman"/>
                <w:sz w:val="19"/>
                <w:szCs w:val="19"/>
                <w:lang w:val="kk-KZ"/>
              </w:rPr>
              <w:lastRenderedPageBreak/>
              <w:t>бойынша ұсынылатын қызметтердің сапасы мен көлемін қалпына келтіру жөнінде шаралар қабылдауға;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Тұтынушының есепке алу аспаптарын пломбалауды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7</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 шектеу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26. Тұтынушыға: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27. Өнім берушіге: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8</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жауапкершiлiгi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w:t>
            </w:r>
            <w:r w:rsidRPr="00F0579D">
              <w:rPr>
                <w:rFonts w:ascii="Times New Roman" w:hAnsi="Times New Roman" w:cs="Times New Roman"/>
                <w:sz w:val="19"/>
                <w:szCs w:val="19"/>
                <w:lang w:val="kk-KZ"/>
              </w:rPr>
              <w:lastRenderedPageBreak/>
              <w:t>табылады.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9</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xml:space="preserve">. </w:t>
            </w:r>
            <w:r w:rsidRPr="00F0579D">
              <w:rPr>
                <w:rFonts w:ascii="Times New Roman" w:hAnsi="Times New Roman" w:cs="Times New Roman"/>
                <w:b/>
                <w:bCs/>
                <w:sz w:val="19"/>
                <w:szCs w:val="19"/>
                <w:lang w:val="kk-KZ"/>
              </w:rPr>
              <w:t>Еңсерілмейтін күш мән-жайлары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10</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Жалпы ережелер және дауларды шешу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40</w:t>
            </w:r>
            <w:r w:rsidR="00FD7A59" w:rsidRPr="00F0579D">
              <w:rPr>
                <w:rFonts w:ascii="Times New Roman" w:hAnsi="Times New Roman" w:cs="Times New Roman"/>
                <w:sz w:val="19"/>
                <w:szCs w:val="19"/>
                <w:lang w:val="kk-KZ"/>
              </w:rPr>
              <w:t xml:space="preserve">. </w:t>
            </w:r>
            <w:r w:rsidR="00671341" w:rsidRPr="00F0579D">
              <w:rPr>
                <w:rFonts w:ascii="Times New Roman" w:hAnsi="Times New Roman" w:cs="Times New Roman"/>
                <w:sz w:val="19"/>
                <w:szCs w:val="19"/>
                <w:lang w:val="kk-KZ"/>
              </w:rPr>
              <w:t>Шарт екі данада қазақ және орыс тілдерінде әрбір Тарап үшін бір данадан жасалады.</w:t>
            </w:r>
          </w:p>
          <w:p w:rsidR="009A3786" w:rsidRPr="00F0579D" w:rsidRDefault="00F24370" w:rsidP="00FD7A59">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41.</w:t>
            </w:r>
            <w:r w:rsidR="009A3786" w:rsidRPr="00F0579D">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F0579D"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4A3F8B" w:rsidRDefault="004A3F8B" w:rsidP="009A3786">
            <w:pPr>
              <w:spacing w:after="0" w:line="240" w:lineRule="auto"/>
              <w:ind w:firstLine="567"/>
              <w:jc w:val="both"/>
              <w:rPr>
                <w:rFonts w:ascii="Times New Roman" w:hAnsi="Times New Roman" w:cs="Times New Roman"/>
                <w:b/>
                <w:bCs/>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11</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bCs/>
                <w:sz w:val="19"/>
                <w:szCs w:val="19"/>
                <w:lang w:val="kk-KZ"/>
              </w:rPr>
              <w:t>. Шарттың қолданылу мерзімі</w:t>
            </w:r>
          </w:p>
          <w:p w:rsidR="009A3786" w:rsidRPr="00F0579D" w:rsidRDefault="009A3786"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lastRenderedPageBreak/>
              <w:t>4</w:t>
            </w:r>
            <w:r w:rsidR="00F24370" w:rsidRPr="00F0579D">
              <w:rPr>
                <w:rFonts w:ascii="Times New Roman" w:hAnsi="Times New Roman" w:cs="Times New Roman"/>
                <w:bCs/>
                <w:sz w:val="19"/>
                <w:szCs w:val="19"/>
                <w:lang w:val="kk-KZ"/>
              </w:rPr>
              <w:t>2</w:t>
            </w:r>
            <w:r w:rsidRPr="00F0579D">
              <w:rPr>
                <w:rFonts w:ascii="Times New Roman" w:hAnsi="Times New Roman" w:cs="Times New Roman"/>
                <w:bCs/>
                <w:sz w:val="19"/>
                <w:szCs w:val="19"/>
                <w:lang w:val="kk-KZ"/>
              </w:rPr>
              <w:t xml:space="preserve">.  Шарт 20_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сағат 00:00-ден (</w:t>
            </w:r>
            <w:r w:rsidR="00AF046A">
              <w:rPr>
                <w:rFonts w:ascii="Times New Roman" w:hAnsi="Times New Roman" w:cs="Times New Roman"/>
                <w:bCs/>
                <w:sz w:val="19"/>
                <w:szCs w:val="19"/>
                <w:lang w:val="kk-KZ"/>
              </w:rPr>
              <w:t>Астана</w:t>
            </w:r>
            <w:r w:rsidRPr="00F0579D">
              <w:rPr>
                <w:rFonts w:ascii="Times New Roman" w:hAnsi="Times New Roman" w:cs="Times New Roman"/>
                <w:bCs/>
                <w:sz w:val="19"/>
                <w:szCs w:val="19"/>
                <w:lang w:val="kk-KZ"/>
              </w:rPr>
              <w:t xml:space="preserve"> қаласының уақыты бойынша) бастап күшiне енедi және 20___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сағат 24:00-ге дейiн қолданылады.</w:t>
            </w:r>
          </w:p>
          <w:p w:rsidR="009A3786" w:rsidRPr="00F0579D" w:rsidRDefault="00F24370"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43</w:t>
            </w:r>
            <w:r w:rsidR="009A3786" w:rsidRPr="00F0579D">
              <w:rPr>
                <w:rFonts w:ascii="Times New Roman" w:hAnsi="Times New Roman" w:cs="Times New Roman"/>
                <w:bCs/>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D53E07" w:rsidRPr="00F0579D" w:rsidRDefault="00D53E07" w:rsidP="00776C75">
            <w:pPr>
              <w:spacing w:after="0" w:line="240" w:lineRule="auto"/>
              <w:ind w:firstLine="567"/>
              <w:jc w:val="both"/>
              <w:rPr>
                <w:rFonts w:ascii="Times New Roman" w:hAnsi="Times New Roman" w:cs="Times New Roman"/>
                <w:bCs/>
                <w:sz w:val="19"/>
                <w:szCs w:val="19"/>
                <w:lang w:val="kk-KZ"/>
              </w:rPr>
            </w:pPr>
          </w:p>
          <w:p w:rsidR="00ED1D0F" w:rsidRDefault="00ED1D0F" w:rsidP="00F24370">
            <w:pPr>
              <w:spacing w:after="0" w:line="240" w:lineRule="auto"/>
              <w:jc w:val="both"/>
              <w:rPr>
                <w:rFonts w:ascii="Times New Roman" w:hAnsi="Times New Roman" w:cs="Times New Roman"/>
                <w:bCs/>
                <w:sz w:val="19"/>
                <w:szCs w:val="19"/>
                <w:lang w:val="kk-KZ"/>
              </w:rPr>
            </w:pPr>
          </w:p>
          <w:p w:rsidR="00D53E07" w:rsidRPr="00F0579D" w:rsidRDefault="00D53E07" w:rsidP="00F24370">
            <w:pPr>
              <w:spacing w:after="0" w:line="240" w:lineRule="auto"/>
              <w:jc w:val="both"/>
              <w:rPr>
                <w:rFonts w:ascii="Times New Roman" w:hAnsi="Times New Roman" w:cs="Times New Roman"/>
                <w:bCs/>
                <w:sz w:val="19"/>
                <w:szCs w:val="19"/>
                <w:lang w:val="kk-KZ"/>
              </w:rPr>
            </w:pPr>
          </w:p>
          <w:p w:rsidR="009A3786" w:rsidRPr="00F0579D" w:rsidRDefault="009A3786" w:rsidP="00671341">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bCs/>
                <w:sz w:val="19"/>
                <w:szCs w:val="19"/>
                <w:lang w:val="kk-KZ"/>
              </w:rPr>
              <w:t>12</w:t>
            </w:r>
            <w:r w:rsidR="00671341" w:rsidRPr="00F0579D">
              <w:rPr>
                <w:rFonts w:ascii="Times New Roman" w:hAnsi="Times New Roman" w:cs="Times New Roman"/>
                <w:b/>
                <w:bCs/>
                <w:sz w:val="19"/>
                <w:szCs w:val="19"/>
                <w:lang w:val="kk-KZ"/>
              </w:rPr>
              <w:t>-тарау</w:t>
            </w:r>
            <w:r w:rsidRPr="00F0579D">
              <w:rPr>
                <w:rFonts w:ascii="Times New Roman" w:hAnsi="Times New Roman" w:cs="Times New Roman"/>
                <w:b/>
                <w:bCs/>
                <w:sz w:val="19"/>
                <w:szCs w:val="19"/>
                <w:lang w:val="kk-KZ"/>
              </w:rPr>
              <w:t>. Тараптарды</w:t>
            </w:r>
            <w:r w:rsidRPr="00F0579D">
              <w:rPr>
                <w:rFonts w:ascii="Times New Roman" w:hAnsi="Times New Roman" w:cs="Times New Roman"/>
                <w:b/>
                <w:bCs/>
                <w:sz w:val="19"/>
                <w:szCs w:val="19"/>
                <w:lang w:val="be-BY"/>
              </w:rPr>
              <w:t>ң</w:t>
            </w:r>
            <w:r w:rsidRPr="00F0579D">
              <w:rPr>
                <w:rFonts w:ascii="Times New Roman" w:hAnsi="Times New Roman" w:cs="Times New Roman"/>
                <w:b/>
                <w:bCs/>
                <w:sz w:val="19"/>
                <w:szCs w:val="19"/>
                <w:lang w:val="kk-KZ"/>
              </w:rPr>
              <w:t xml:space="preserve"> деректемелері </w:t>
            </w:r>
          </w:p>
          <w:p w:rsidR="009A3786" w:rsidRPr="00F0579D" w:rsidRDefault="00AF33F5"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noProof/>
                <w:sz w:val="19"/>
                <w:szCs w:val="19"/>
                <w:lang w:eastAsia="ru-RU"/>
              </w:rPr>
              <mc:AlternateContent>
                <mc:Choice Requires="wps">
                  <w:drawing>
                    <wp:anchor distT="0" distB="0" distL="114300" distR="114300" simplePos="0" relativeHeight="251658752" behindDoc="0" locked="0" layoutInCell="1" allowOverlap="1" wp14:anchorId="20C73AF2" wp14:editId="162D0BA4">
                      <wp:simplePos x="0" y="0"/>
                      <wp:positionH relativeFrom="column">
                        <wp:posOffset>2494915</wp:posOffset>
                      </wp:positionH>
                      <wp:positionV relativeFrom="paragraph">
                        <wp:posOffset>107315</wp:posOffset>
                      </wp:positionV>
                      <wp:extent cx="991870" cy="2990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73AF2" id="_x0000_t202" coordsize="21600,21600" o:spt="202" path="m,l,21600r21600,l21600,xe">
                      <v:stroke joinstyle="miter"/>
                      <v:path gradientshapeok="t" o:connecttype="rect"/>
                    </v:shapetype>
                    <v:shape id="Text Box 3" o:spid="_x0000_s1026" type="#_x0000_t202" style="position:absolute;left:0;text-align:left;margin-left:196.45pt;margin-top:8.45pt;width:78.1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FU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F0579D">
              <w:rPr>
                <w:rFonts w:ascii="Times New Roman" w:hAnsi="Times New Roman" w:cs="Times New Roman"/>
                <w:b/>
                <w:sz w:val="19"/>
                <w:szCs w:val="19"/>
                <w:lang w:val="kk-KZ"/>
              </w:rPr>
              <w:t>Өнім берушi:</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Алматы қаласы Энерг</w:t>
            </w:r>
            <w:r w:rsidR="004A3F8B">
              <w:rPr>
                <w:rFonts w:ascii="Times New Roman" w:hAnsi="Times New Roman" w:cs="Times New Roman"/>
                <w:b/>
                <w:bCs/>
                <w:sz w:val="19"/>
                <w:szCs w:val="19"/>
                <w:lang w:val="kk-KZ"/>
              </w:rPr>
              <w:t>етика</w:t>
            </w:r>
            <w:r w:rsidRPr="00F0579D">
              <w:rPr>
                <w:rFonts w:ascii="Times New Roman" w:hAnsi="Times New Roman" w:cs="Times New Roman"/>
                <w:b/>
                <w:bCs/>
                <w:sz w:val="19"/>
                <w:szCs w:val="19"/>
                <w:lang w:val="kk-KZ"/>
              </w:rPr>
              <w:t xml:space="preserve"> </w:t>
            </w:r>
          </w:p>
          <w:p w:rsidR="004A3F8B"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және </w:t>
            </w:r>
            <w:r w:rsidR="004A3F8B">
              <w:rPr>
                <w:rFonts w:ascii="Times New Roman" w:hAnsi="Times New Roman" w:cs="Times New Roman"/>
                <w:b/>
                <w:bCs/>
                <w:sz w:val="19"/>
                <w:szCs w:val="19"/>
                <w:lang w:val="kk-KZ"/>
              </w:rPr>
              <w:t xml:space="preserve">сумен жабдықтау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басқармасының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шаруашылық жургізу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құқығындағы «Алматы Су»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мемлекеттік коммуналдық кәсіпорны</w:t>
            </w:r>
          </w:p>
          <w:p w:rsidR="004A3F8B" w:rsidRDefault="004A3F8B" w:rsidP="009A3786">
            <w:pPr>
              <w:spacing w:after="0" w:line="240" w:lineRule="auto"/>
              <w:ind w:firstLine="567"/>
              <w:jc w:val="both"/>
              <w:rPr>
                <w:rFonts w:ascii="Times New Roman" w:hAnsi="Times New Roman" w:cs="Times New Roman"/>
                <w:b/>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сумен жабдықтау қызметтері үшін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ҚҰЖЖ </w:t>
            </w:r>
            <w:r w:rsidRPr="00F0579D">
              <w:rPr>
                <w:rFonts w:ascii="Times New Roman" w:hAnsi="Times New Roman" w:cs="Times New Roman"/>
                <w:sz w:val="19"/>
                <w:szCs w:val="19"/>
                <w:lang w:val="kk-KZ"/>
              </w:rPr>
              <w:t>30722009</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БСН</w:t>
            </w:r>
            <w:r w:rsidRPr="00F0579D">
              <w:rPr>
                <w:rFonts w:ascii="Times New Roman" w:hAnsi="Times New Roman" w:cs="Times New Roman"/>
                <w:sz w:val="19"/>
                <w:szCs w:val="19"/>
                <w:lang w:val="kk-KZ"/>
              </w:rPr>
              <w:t xml:space="preserve"> 080 940 004 108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w:t>
            </w:r>
            <w:r w:rsidR="00671341" w:rsidRPr="00F0579D">
              <w:rPr>
                <w:rFonts w:ascii="Times New Roman" w:hAnsi="Times New Roman" w:cs="Times New Roman"/>
                <w:b/>
                <w:spacing w:val="-7"/>
                <w:sz w:val="19"/>
                <w:szCs w:val="19"/>
                <w:lang w:val="kk-KZ"/>
              </w:rPr>
              <w:t xml:space="preserve"> </w:t>
            </w:r>
            <w:r w:rsidRPr="00F0579D">
              <w:rPr>
                <w:rFonts w:ascii="Times New Roman" w:hAnsi="Times New Roman" w:cs="Times New Roman"/>
                <w:b/>
                <w:spacing w:val="-7"/>
                <w:sz w:val="19"/>
                <w:szCs w:val="19"/>
                <w:lang w:val="kk-KZ"/>
              </w:rPr>
              <w:t>IBAN</w:t>
            </w:r>
            <w:r w:rsidRPr="00F0579D">
              <w:rPr>
                <w:rFonts w:ascii="Times New Roman" w:hAnsi="Times New Roman" w:cs="Times New Roman"/>
                <w:sz w:val="19"/>
                <w:szCs w:val="19"/>
                <w:lang w:val="kk-KZ"/>
              </w:rPr>
              <w:t xml:space="preserve"> </w:t>
            </w:r>
            <w:r w:rsidR="00974FBA" w:rsidRPr="00F0579D">
              <w:rPr>
                <w:rFonts w:ascii="Times New Roman" w:hAnsi="Times New Roman" w:cs="Times New Roman"/>
                <w:sz w:val="19"/>
                <w:szCs w:val="19"/>
                <w:lang w:val="kk-KZ"/>
              </w:rPr>
              <w:t>KZ699 650 2F0 013 641 849</w:t>
            </w:r>
          </w:p>
          <w:p w:rsidR="00CC051A" w:rsidRPr="00F0579D" w:rsidRDefault="00C1173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 xml:space="preserve">БСК </w:t>
            </w:r>
            <w:r w:rsidR="00974FBA"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Төлем коды 710</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050057, Алматы қ.</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Жароков к-сі, 196</w:t>
            </w:r>
            <w:r w:rsidRPr="00F0579D">
              <w:rPr>
                <w:rFonts w:ascii="Times New Roman" w:hAnsi="Times New Roman" w:cs="Times New Roman"/>
                <w:sz w:val="19"/>
                <w:szCs w:val="19"/>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974FBA" w:rsidRPr="00F0579D" w:rsidRDefault="00C11733" w:rsidP="00974FBA">
            <w:pPr>
              <w:shd w:val="clear" w:color="auto" w:fill="FFFFFF"/>
              <w:spacing w:after="0" w:line="240" w:lineRule="auto"/>
              <w:jc w:val="both"/>
              <w:rPr>
                <w:rFonts w:ascii="Times New Roman" w:hAnsi="Times New Roman" w:cs="Times New Roman"/>
                <w:spacing w:val="-7"/>
                <w:sz w:val="19"/>
                <w:szCs w:val="19"/>
                <w:lang w:val="kk-KZ"/>
              </w:rPr>
            </w:pPr>
            <w:r w:rsidRPr="00F0579D">
              <w:rPr>
                <w:rFonts w:ascii="Times New Roman" w:hAnsi="Times New Roman" w:cs="Times New Roman"/>
                <w:spacing w:val="-7"/>
                <w:sz w:val="19"/>
                <w:szCs w:val="19"/>
                <w:lang w:val="kk-KZ"/>
              </w:rPr>
              <w:t xml:space="preserve">              </w:t>
            </w:r>
            <w:r w:rsidR="00974FBA" w:rsidRPr="00F0579D">
              <w:rPr>
                <w:rFonts w:ascii="Times New Roman" w:hAnsi="Times New Roman" w:cs="Times New Roman"/>
                <w:spacing w:val="-7"/>
                <w:sz w:val="19"/>
                <w:szCs w:val="19"/>
                <w:lang w:val="kk-KZ"/>
              </w:rPr>
              <w:t>АҚ  «</w:t>
            </w:r>
            <w:r w:rsidR="00974FBA" w:rsidRPr="00F0579D">
              <w:rPr>
                <w:rFonts w:ascii="Times New Roman" w:hAnsi="Times New Roman" w:cs="Times New Roman"/>
                <w:spacing w:val="-10"/>
                <w:sz w:val="19"/>
                <w:szCs w:val="19"/>
                <w:lang w:val="kk-KZ"/>
              </w:rPr>
              <w:t xml:space="preserve"> ForteBan</w:t>
            </w:r>
            <w:r w:rsidR="00974FBA" w:rsidRPr="00F0579D">
              <w:rPr>
                <w:rFonts w:ascii="Times New Roman" w:hAnsi="Times New Roman" w:cs="Times New Roman"/>
                <w:spacing w:val="-7"/>
                <w:sz w:val="19"/>
                <w:szCs w:val="19"/>
                <w:lang w:val="kk-KZ"/>
              </w:rPr>
              <w:t>k»</w:t>
            </w:r>
          </w:p>
          <w:p w:rsidR="00974FBA" w:rsidRPr="00F0579D" w:rsidRDefault="00974FBA" w:rsidP="00974FBA">
            <w:pPr>
              <w:shd w:val="clear" w:color="auto" w:fill="FFFFFF"/>
              <w:spacing w:after="0" w:line="240" w:lineRule="auto"/>
              <w:jc w:val="both"/>
              <w:rPr>
                <w:rFonts w:ascii="Times New Roman" w:hAnsi="Times New Roman" w:cs="Times New Roman"/>
                <w:spacing w:val="-10"/>
                <w:sz w:val="19"/>
                <w:szCs w:val="19"/>
                <w:lang w:val="kk-KZ"/>
              </w:rPr>
            </w:pPr>
            <w:r w:rsidRPr="00F0579D">
              <w:rPr>
                <w:rFonts w:ascii="Times New Roman" w:hAnsi="Times New Roman" w:cs="Times New Roman"/>
                <w:spacing w:val="-7"/>
                <w:sz w:val="19"/>
                <w:szCs w:val="19"/>
                <w:lang w:val="kk-KZ"/>
              </w:rPr>
              <w:t xml:space="preserve">              Банк БСН </w:t>
            </w:r>
            <w:r w:rsidRPr="00F0579D">
              <w:rPr>
                <w:rStyle w:val="40"/>
                <w:rFonts w:eastAsiaTheme="minorEastAsia"/>
                <w:b w:val="0"/>
                <w:sz w:val="19"/>
                <w:szCs w:val="19"/>
                <w:lang w:val="kk-KZ"/>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ҚҚС бойынша тіркеу есебіне қою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туралы куәлік</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сериясы 60001 №1205122 02.03.2019ж</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p>
          <w:p w:rsidR="00F24370" w:rsidRPr="00F0579D" w:rsidRDefault="00F24370" w:rsidP="009A3786">
            <w:pPr>
              <w:spacing w:after="0" w:line="240" w:lineRule="auto"/>
              <w:ind w:firstLine="567"/>
              <w:jc w:val="both"/>
              <w:rPr>
                <w:rFonts w:ascii="Times New Roman" w:hAnsi="Times New Roman" w:cs="Times New Roman"/>
                <w:b/>
                <w:bCs/>
                <w:sz w:val="19"/>
                <w:szCs w:val="19"/>
                <w:lang w:val="kk-KZ"/>
              </w:rPr>
            </w:pPr>
          </w:p>
          <w:p w:rsidR="0031589C" w:rsidRDefault="00A97366" w:rsidP="0031589C">
            <w:pPr>
              <w:shd w:val="clear" w:color="auto" w:fill="FFFFFF"/>
              <w:spacing w:after="0" w:line="240" w:lineRule="auto"/>
              <w:jc w:val="both"/>
              <w:rPr>
                <w:rFonts w:ascii="Times New Roman" w:eastAsiaTheme="minorEastAsia" w:hAnsi="Times New Roman" w:cs="Times New Roman"/>
                <w:spacing w:val="-5"/>
                <w:sz w:val="19"/>
                <w:szCs w:val="19"/>
                <w:lang w:val="kk-KZ" w:eastAsia="ru-RU"/>
              </w:rPr>
            </w:pPr>
            <w:r w:rsidRPr="00F0579D">
              <w:rPr>
                <w:rFonts w:ascii="Times New Roman" w:hAnsi="Times New Roman" w:cs="Times New Roman"/>
                <w:b/>
                <w:bCs/>
                <w:color w:val="000000" w:themeColor="text1"/>
                <w:spacing w:val="2"/>
                <w:sz w:val="19"/>
                <w:szCs w:val="19"/>
                <w:lang w:val="kk-KZ"/>
              </w:rPr>
              <w:t xml:space="preserve">     </w:t>
            </w:r>
            <w:r w:rsidR="00AF33F5" w:rsidRPr="00F0579D">
              <w:rPr>
                <w:rFonts w:ascii="Times New Roman" w:hAnsi="Times New Roman" w:cs="Times New Roman"/>
                <w:b/>
                <w:bCs/>
                <w:color w:val="000000" w:themeColor="text1"/>
                <w:spacing w:val="2"/>
                <w:sz w:val="19"/>
                <w:szCs w:val="19"/>
                <w:lang w:val="kk-KZ"/>
              </w:rPr>
              <w:t xml:space="preserve">     </w:t>
            </w:r>
            <w:r w:rsidRPr="00F0579D">
              <w:rPr>
                <w:rFonts w:ascii="Times New Roman" w:hAnsi="Times New Roman" w:cs="Times New Roman"/>
                <w:b/>
                <w:bCs/>
                <w:color w:val="000000" w:themeColor="text1"/>
                <w:spacing w:val="2"/>
                <w:sz w:val="19"/>
                <w:szCs w:val="19"/>
                <w:lang w:val="kk-KZ"/>
              </w:rPr>
              <w:t xml:space="preserve"> </w:t>
            </w:r>
          </w:p>
          <w:p w:rsidR="0031589C" w:rsidRDefault="0031589C" w:rsidP="0031589C">
            <w:pPr>
              <w:shd w:val="clear" w:color="auto" w:fill="FFFFFF"/>
              <w:spacing w:after="0" w:line="240" w:lineRule="auto"/>
              <w:jc w:val="both"/>
              <w:rPr>
                <w:rFonts w:ascii="Times New Roman" w:eastAsiaTheme="minorEastAsia" w:hAnsi="Times New Roman" w:cs="Times New Roman"/>
                <w:spacing w:val="-5"/>
                <w:sz w:val="19"/>
                <w:szCs w:val="19"/>
                <w:lang w:val="kk-KZ" w:eastAsia="ru-RU"/>
              </w:rPr>
            </w:pPr>
          </w:p>
          <w:p w:rsidR="00BC1456" w:rsidRDefault="00BC1456" w:rsidP="00BC145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sidRPr="00A87012">
              <w:rPr>
                <w:rFonts w:ascii="Times New Roman" w:hAnsi="Times New Roman" w:cs="Times New Roman"/>
                <w:b/>
                <w:bCs/>
                <w:color w:val="000000" w:themeColor="text1"/>
                <w:spacing w:val="2"/>
                <w:sz w:val="18"/>
                <w:szCs w:val="18"/>
                <w:lang w:val="kk-KZ"/>
              </w:rPr>
              <w:t>Сумен жабдықтау</w:t>
            </w:r>
            <w:r>
              <w:rPr>
                <w:rFonts w:ascii="Times New Roman" w:hAnsi="Times New Roman" w:cs="Times New Roman"/>
                <w:b/>
                <w:bCs/>
                <w:color w:val="000000" w:themeColor="text1"/>
                <w:spacing w:val="2"/>
                <w:sz w:val="18"/>
                <w:szCs w:val="18"/>
                <w:lang w:val="kk-KZ"/>
              </w:rPr>
              <w:t xml:space="preserve"> және су</w:t>
            </w:r>
            <w:r w:rsidRPr="00A87012">
              <w:rPr>
                <w:rFonts w:ascii="Times New Roman" w:hAnsi="Times New Roman" w:cs="Times New Roman"/>
                <w:b/>
                <w:bCs/>
                <w:color w:val="000000" w:themeColor="text1"/>
                <w:spacing w:val="2"/>
                <w:sz w:val="18"/>
                <w:szCs w:val="18"/>
                <w:lang w:val="kk-KZ"/>
              </w:rPr>
              <w:t xml:space="preserve"> бұруды </w:t>
            </w:r>
          </w:p>
          <w:p w:rsidR="00BC1456" w:rsidRDefault="00BC1456" w:rsidP="00BC145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р</w:t>
            </w:r>
            <w:r w:rsidRPr="00A87012">
              <w:rPr>
                <w:rFonts w:ascii="Times New Roman" w:hAnsi="Times New Roman" w:cs="Times New Roman"/>
                <w:b/>
                <w:bCs/>
                <w:color w:val="000000" w:themeColor="text1"/>
                <w:spacing w:val="2"/>
                <w:sz w:val="18"/>
                <w:szCs w:val="18"/>
                <w:lang w:val="kk-KZ"/>
              </w:rPr>
              <w:t>еттеу</w:t>
            </w:r>
            <w:r>
              <w:rPr>
                <w:rFonts w:ascii="Times New Roman" w:hAnsi="Times New Roman" w:cs="Times New Roman"/>
                <w:b/>
                <w:bCs/>
                <w:color w:val="000000" w:themeColor="text1"/>
                <w:spacing w:val="2"/>
                <w:sz w:val="18"/>
                <w:szCs w:val="18"/>
                <w:lang w:val="kk-KZ"/>
              </w:rPr>
              <w:t xml:space="preserve"> </w:t>
            </w:r>
            <w:r w:rsidRPr="00A87012">
              <w:rPr>
                <w:rFonts w:ascii="Times New Roman" w:hAnsi="Times New Roman" w:cs="Times New Roman"/>
                <w:b/>
                <w:bCs/>
                <w:color w:val="000000" w:themeColor="text1"/>
                <w:spacing w:val="2"/>
                <w:sz w:val="18"/>
                <w:szCs w:val="18"/>
                <w:lang w:val="kk-KZ"/>
              </w:rPr>
              <w:t xml:space="preserve">басқармасының </w:t>
            </w:r>
            <w:r>
              <w:rPr>
                <w:rFonts w:ascii="Times New Roman" w:hAnsi="Times New Roman" w:cs="Times New Roman"/>
                <w:b/>
                <w:bCs/>
                <w:color w:val="000000" w:themeColor="text1"/>
                <w:spacing w:val="2"/>
                <w:sz w:val="18"/>
                <w:szCs w:val="18"/>
                <w:lang w:val="kk-KZ"/>
              </w:rPr>
              <w:t>шарттар</w:t>
            </w:r>
          </w:p>
          <w:p w:rsidR="00BC1456" w:rsidRPr="00A87012" w:rsidRDefault="00A2508C" w:rsidP="00BC1456">
            <w:pPr>
              <w:shd w:val="clear" w:color="auto" w:fill="FFFFFF"/>
              <w:spacing w:after="0" w:line="240" w:lineRule="auto"/>
              <w:jc w:val="both"/>
              <w:rPr>
                <w:rFonts w:ascii="Times New Roman" w:hAnsi="Times New Roman" w:cs="Times New Roman"/>
                <w:b/>
                <w:bCs/>
                <w:sz w:val="18"/>
                <w:szCs w:val="18"/>
                <w:lang w:val="kk-KZ"/>
              </w:rPr>
            </w:pPr>
            <w:r>
              <w:rPr>
                <w:rFonts w:ascii="Times New Roman" w:hAnsi="Times New Roman" w:cs="Times New Roman"/>
                <w:b/>
                <w:bCs/>
                <w:color w:val="000000" w:themeColor="text1"/>
                <w:spacing w:val="2"/>
                <w:sz w:val="18"/>
                <w:szCs w:val="18"/>
                <w:lang w:val="kk-KZ"/>
              </w:rPr>
              <w:t>жасасу бөлімі бастығы</w:t>
            </w:r>
            <w:r w:rsidR="00BC1456">
              <w:rPr>
                <w:rFonts w:ascii="Times New Roman" w:hAnsi="Times New Roman" w:cs="Times New Roman"/>
                <w:b/>
                <w:bCs/>
                <w:color w:val="000000" w:themeColor="text1"/>
                <w:spacing w:val="2"/>
                <w:sz w:val="18"/>
                <w:szCs w:val="18"/>
                <w:lang w:val="kk-KZ"/>
              </w:rPr>
              <w:t xml:space="preserve"> </w:t>
            </w:r>
            <w:r w:rsidR="00BC1456" w:rsidRPr="00A87012">
              <w:rPr>
                <w:rFonts w:ascii="Times New Roman" w:hAnsi="Times New Roman" w:cs="Times New Roman"/>
                <w:b/>
                <w:bCs/>
                <w:color w:val="000000" w:themeColor="text1"/>
                <w:spacing w:val="2"/>
                <w:sz w:val="18"/>
                <w:szCs w:val="18"/>
                <w:lang w:val="kk-KZ"/>
              </w:rPr>
              <w:t xml:space="preserve"> </w:t>
            </w:r>
          </w:p>
          <w:p w:rsidR="00BC1456" w:rsidRPr="00A87012" w:rsidRDefault="00BC1456" w:rsidP="00BC1456">
            <w:pPr>
              <w:spacing w:after="0" w:line="240" w:lineRule="auto"/>
              <w:ind w:firstLine="567"/>
              <w:jc w:val="both"/>
              <w:rPr>
                <w:rFonts w:ascii="Times New Roman" w:hAnsi="Times New Roman" w:cs="Times New Roman"/>
                <w:b/>
                <w:bCs/>
                <w:sz w:val="18"/>
                <w:szCs w:val="18"/>
                <w:lang w:val="kk-KZ"/>
              </w:rPr>
            </w:pPr>
          </w:p>
          <w:p w:rsidR="00BC1456" w:rsidRPr="00A87012" w:rsidRDefault="00BC1456" w:rsidP="00BC1456">
            <w:pPr>
              <w:spacing w:after="0" w:line="240" w:lineRule="auto"/>
              <w:ind w:firstLine="567"/>
              <w:jc w:val="both"/>
              <w:rPr>
                <w:rFonts w:ascii="Times New Roman" w:hAnsi="Times New Roman" w:cs="Times New Roman"/>
                <w:b/>
                <w:bCs/>
                <w:sz w:val="18"/>
                <w:szCs w:val="18"/>
                <w:lang w:val="kk-KZ"/>
              </w:rPr>
            </w:pPr>
          </w:p>
          <w:p w:rsidR="00BC1456" w:rsidRDefault="00BC1456" w:rsidP="00BC1456">
            <w:pPr>
              <w:spacing w:after="0" w:line="240" w:lineRule="auto"/>
              <w:contextualSpacing/>
              <w:jc w:val="both"/>
              <w:rPr>
                <w:rFonts w:ascii="Times New Roman" w:hAnsi="Times New Roman" w:cs="Times New Roman"/>
                <w:b/>
                <w:bCs/>
                <w:sz w:val="18"/>
                <w:szCs w:val="18"/>
                <w:lang w:val="kk-KZ"/>
              </w:rPr>
            </w:pPr>
          </w:p>
          <w:p w:rsidR="00A2508C" w:rsidRPr="004913BD" w:rsidRDefault="00BC1456" w:rsidP="00A2508C">
            <w:pPr>
              <w:spacing w:after="0" w:line="240" w:lineRule="auto"/>
              <w:jc w:val="both"/>
              <w:rPr>
                <w:rFonts w:ascii="Times New Roman" w:hAnsi="Times New Roman" w:cs="Times New Roman"/>
                <w:b/>
                <w:bCs/>
                <w:sz w:val="18"/>
                <w:szCs w:val="18"/>
                <w:lang w:val="kk-KZ"/>
              </w:rPr>
            </w:pPr>
            <w:r>
              <w:rPr>
                <w:rFonts w:ascii="Times New Roman" w:hAnsi="Times New Roman" w:cs="Times New Roman"/>
                <w:b/>
                <w:bCs/>
                <w:sz w:val="18"/>
                <w:szCs w:val="18"/>
                <w:lang w:val="kk-KZ"/>
              </w:rPr>
              <w:t>___________________</w:t>
            </w:r>
            <w:r w:rsidRPr="00A2508C">
              <w:rPr>
                <w:rFonts w:ascii="Times New Roman" w:hAnsi="Times New Roman" w:cs="Times New Roman"/>
                <w:b/>
                <w:bCs/>
                <w:sz w:val="18"/>
                <w:szCs w:val="18"/>
                <w:lang w:val="kk-KZ"/>
              </w:rPr>
              <w:t>__________</w:t>
            </w:r>
            <w:r w:rsidRPr="00985836">
              <w:rPr>
                <w:rFonts w:ascii="Times New Roman" w:hAnsi="Times New Roman" w:cs="Times New Roman"/>
                <w:b/>
                <w:bCs/>
                <w:sz w:val="18"/>
                <w:szCs w:val="18"/>
                <w:lang w:val="kk-KZ"/>
              </w:rPr>
              <w:t xml:space="preserve"> </w:t>
            </w:r>
            <w:r w:rsidR="00A2508C" w:rsidRPr="00B92829">
              <w:rPr>
                <w:rFonts w:ascii="Times New Roman" w:eastAsia="Calibri" w:hAnsi="Times New Roman" w:cs="Times New Roman"/>
                <w:b/>
                <w:bCs/>
                <w:sz w:val="18"/>
                <w:szCs w:val="18"/>
                <w:lang w:val="kk-KZ"/>
              </w:rPr>
              <w:t>Д.С.Аубакирова</w:t>
            </w:r>
            <w:r w:rsidR="00A2508C" w:rsidRPr="004913BD">
              <w:rPr>
                <w:rFonts w:ascii="Times New Roman" w:hAnsi="Times New Roman" w:cs="Times New Roman"/>
                <w:b/>
                <w:bCs/>
                <w:sz w:val="18"/>
                <w:szCs w:val="18"/>
                <w:lang w:val="kk-KZ"/>
              </w:rPr>
              <w:t xml:space="preserve"> </w:t>
            </w:r>
          </w:p>
          <w:p w:rsidR="00BC1456" w:rsidRPr="00A87012" w:rsidRDefault="00BC1456" w:rsidP="00BC1456">
            <w:pPr>
              <w:spacing w:after="0" w:line="240" w:lineRule="auto"/>
              <w:contextualSpacing/>
              <w:jc w:val="both"/>
              <w:rPr>
                <w:rFonts w:ascii="Times New Roman" w:hAnsi="Times New Roman" w:cs="Times New Roman"/>
                <w:b/>
                <w:color w:val="000000" w:themeColor="text1"/>
                <w:sz w:val="18"/>
                <w:szCs w:val="18"/>
                <w:lang w:val="kk-KZ"/>
              </w:rPr>
            </w:pPr>
          </w:p>
          <w:p w:rsidR="00BB3398" w:rsidRPr="00F0579D" w:rsidRDefault="00BB3398" w:rsidP="00ED1D0F">
            <w:pPr>
              <w:spacing w:after="0" w:line="240" w:lineRule="auto"/>
              <w:contextualSpacing/>
              <w:jc w:val="both"/>
              <w:rPr>
                <w:rFonts w:ascii="Times New Roman" w:hAnsi="Times New Roman" w:cs="Times New Roman"/>
                <w:sz w:val="19"/>
                <w:szCs w:val="19"/>
                <w:lang w:val="kk-KZ"/>
              </w:rPr>
            </w:pPr>
          </w:p>
        </w:tc>
        <w:tc>
          <w:tcPr>
            <w:tcW w:w="5670" w:type="dxa"/>
          </w:tcPr>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bCs/>
                <w:spacing w:val="-10"/>
                <w:sz w:val="19"/>
                <w:szCs w:val="19"/>
                <w:lang w:val="kk-KZ"/>
              </w:rPr>
              <w:lastRenderedPageBreak/>
              <w:t xml:space="preserve">Типовой договор </w:t>
            </w:r>
            <w:r w:rsidRPr="00F0579D">
              <w:rPr>
                <w:rFonts w:ascii="Times New Roman" w:hAnsi="Times New Roman" w:cs="Times New Roman"/>
                <w:b/>
                <w:bCs/>
                <w:spacing w:val="-10"/>
                <w:sz w:val="19"/>
                <w:szCs w:val="19"/>
              </w:rPr>
              <w:t>№ __________</w:t>
            </w:r>
          </w:p>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spacing w:val="-10"/>
                <w:sz w:val="19"/>
                <w:szCs w:val="19"/>
              </w:rPr>
              <w:t>на предоставление услуг водоснабжения</w:t>
            </w:r>
          </w:p>
          <w:p w:rsidR="001437B6" w:rsidRPr="00F0579D" w:rsidRDefault="001437B6" w:rsidP="001437B6">
            <w:pPr>
              <w:spacing w:after="0" w:line="240" w:lineRule="auto"/>
              <w:jc w:val="both"/>
              <w:rPr>
                <w:rFonts w:ascii="Times New Roman" w:hAnsi="Times New Roman" w:cs="Times New Roman"/>
                <w:color w:val="000000" w:themeColor="text1"/>
                <w:sz w:val="19"/>
                <w:szCs w:val="19"/>
              </w:rPr>
            </w:pPr>
            <w:r w:rsidRPr="00F0579D">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r w:rsidRPr="00F0579D">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1437B6" w:rsidRPr="00F0579D" w:rsidRDefault="00441BB9" w:rsidP="009325CF">
                  <w:pPr>
                    <w:spacing w:after="0" w:line="240" w:lineRule="auto"/>
                    <w:jc w:val="both"/>
                    <w:rPr>
                      <w:rFonts w:ascii="Times New Roman" w:hAnsi="Times New Roman" w:cs="Times New Roman"/>
                      <w:color w:val="000000" w:themeColor="text1"/>
                      <w:sz w:val="19"/>
                      <w:szCs w:val="19"/>
                    </w:rPr>
                  </w:pPr>
                  <w:r>
                    <w:rPr>
                      <w:rStyle w:val="s0"/>
                      <w:color w:val="000000" w:themeColor="text1"/>
                      <w:sz w:val="19"/>
                      <w:szCs w:val="19"/>
                    </w:rPr>
                    <w:t>«____»___________</w:t>
                  </w:r>
                  <w:r w:rsidR="001437B6" w:rsidRPr="00F0579D">
                    <w:rPr>
                      <w:rStyle w:val="s0"/>
                      <w:color w:val="000000" w:themeColor="text1"/>
                      <w:sz w:val="19"/>
                      <w:szCs w:val="19"/>
                    </w:rPr>
                    <w:t>20_____ г.</w:t>
                  </w:r>
                </w:p>
              </w:tc>
            </w:tr>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1437B6" w:rsidRPr="00F0579D" w:rsidRDefault="001437B6" w:rsidP="009325CF">
                  <w:pPr>
                    <w:spacing w:after="0" w:line="240" w:lineRule="auto"/>
                    <w:ind w:firstLine="567"/>
                    <w:jc w:val="both"/>
                    <w:rPr>
                      <w:rFonts w:ascii="Times New Roman" w:hAnsi="Times New Roman" w:cs="Times New Roman"/>
                      <w:color w:val="000000" w:themeColor="text1"/>
                      <w:sz w:val="19"/>
                      <w:szCs w:val="19"/>
                    </w:rPr>
                  </w:pPr>
                  <w:r w:rsidRPr="00F0579D">
                    <w:rPr>
                      <w:rStyle w:val="s0"/>
                      <w:color w:val="000000" w:themeColor="text1"/>
                      <w:sz w:val="19"/>
                      <w:szCs w:val="19"/>
                    </w:rPr>
                    <w:t> </w:t>
                  </w:r>
                </w:p>
              </w:tc>
            </w:tr>
          </w:tbl>
          <w:p w:rsidR="00BC1456" w:rsidRDefault="00BC1456" w:rsidP="00BC1456">
            <w:pPr>
              <w:pStyle w:val="pj"/>
              <w:ind w:firstLine="0"/>
              <w:rPr>
                <w:rStyle w:val="s0"/>
                <w:sz w:val="18"/>
                <w:szCs w:val="18"/>
              </w:rPr>
            </w:pPr>
            <w:r w:rsidRPr="009B72D6">
              <w:rPr>
                <w:b/>
                <w:spacing w:val="-10"/>
                <w:sz w:val="18"/>
                <w:szCs w:val="18"/>
                <w:lang w:val="kk-KZ"/>
              </w:rPr>
              <w:t>Г</w:t>
            </w:r>
            <w:r w:rsidRPr="009B72D6">
              <w:rPr>
                <w:b/>
                <w:spacing w:val="-10"/>
                <w:sz w:val="18"/>
                <w:szCs w:val="18"/>
              </w:rPr>
              <w:t>осударственное коммунальное предприятие на праве хозяйственного ведения «Алматы Су» Управления энерг</w:t>
            </w:r>
            <w:r>
              <w:rPr>
                <w:b/>
                <w:spacing w:val="-10"/>
                <w:sz w:val="18"/>
                <w:szCs w:val="18"/>
                <w:lang w:val="kk-KZ"/>
              </w:rPr>
              <w:t>етики и водоснабжения</w:t>
            </w:r>
            <w:r w:rsidRPr="009B72D6">
              <w:rPr>
                <w:b/>
                <w:spacing w:val="-10"/>
                <w:sz w:val="18"/>
                <w:szCs w:val="18"/>
              </w:rPr>
              <w:t xml:space="preserve"> города Алматы</w:t>
            </w:r>
            <w:r w:rsidRPr="009B72D6">
              <w:rPr>
                <w:b/>
                <w:spacing w:val="-10"/>
                <w:sz w:val="18"/>
                <w:szCs w:val="18"/>
                <w:lang w:val="kk-KZ"/>
              </w:rPr>
              <w:t>,</w:t>
            </w:r>
            <w:r w:rsidRPr="009B72D6">
              <w:rPr>
                <w:b/>
                <w:spacing w:val="-10"/>
                <w:sz w:val="18"/>
                <w:szCs w:val="18"/>
              </w:rPr>
              <w:t xml:space="preserve"> </w:t>
            </w:r>
            <w:r w:rsidRPr="009B72D6">
              <w:rPr>
                <w:spacing w:val="-10"/>
                <w:sz w:val="18"/>
                <w:szCs w:val="18"/>
                <w:lang w:val="kk-KZ"/>
              </w:rPr>
              <w:t>БИН 080940004108</w:t>
            </w:r>
            <w:r w:rsidRPr="009B72D6">
              <w:rPr>
                <w:spacing w:val="-10"/>
                <w:sz w:val="18"/>
                <w:szCs w:val="18"/>
              </w:rPr>
              <w:t xml:space="preserve"> </w:t>
            </w:r>
            <w:r w:rsidRPr="009B72D6">
              <w:rPr>
                <w:sz w:val="18"/>
                <w:szCs w:val="18"/>
              </w:rPr>
              <w:t>предоставляющее услуги водоснабжения и (или) водоотведения (далее – Услуги),</w:t>
            </w:r>
            <w:r w:rsidRPr="009B72D6">
              <w:rPr>
                <w:spacing w:val="-10"/>
                <w:sz w:val="18"/>
                <w:szCs w:val="18"/>
              </w:rPr>
              <w:t xml:space="preserve"> </w:t>
            </w:r>
            <w:r w:rsidRPr="009B72D6">
              <w:rPr>
                <w:rStyle w:val="s0"/>
                <w:sz w:val="18"/>
                <w:szCs w:val="18"/>
              </w:rPr>
              <w:t>именуемое</w:t>
            </w:r>
            <w:r w:rsidRPr="009B72D6">
              <w:rPr>
                <w:sz w:val="18"/>
                <w:szCs w:val="18"/>
              </w:rPr>
              <w:t xml:space="preserve"> в дальнейшем</w:t>
            </w:r>
            <w:r w:rsidRPr="009B72D6">
              <w:rPr>
                <w:b/>
                <w:sz w:val="18"/>
                <w:szCs w:val="18"/>
              </w:rPr>
              <w:t xml:space="preserve"> «Поставщик»</w:t>
            </w:r>
            <w:r w:rsidRPr="009B72D6">
              <w:rPr>
                <w:b/>
                <w:sz w:val="18"/>
                <w:szCs w:val="18"/>
                <w:lang w:val="kk-KZ"/>
              </w:rPr>
              <w:t xml:space="preserve"> </w:t>
            </w:r>
            <w:r w:rsidRPr="00780F12">
              <w:rPr>
                <w:spacing w:val="-10"/>
                <w:sz w:val="18"/>
                <w:szCs w:val="18"/>
              </w:rPr>
              <w:t xml:space="preserve">в </w:t>
            </w:r>
            <w:r w:rsidRPr="00780F12">
              <w:rPr>
                <w:spacing w:val="-10"/>
                <w:sz w:val="18"/>
                <w:szCs w:val="18"/>
                <w:lang w:val="kk-KZ"/>
              </w:rPr>
              <w:t xml:space="preserve"> </w:t>
            </w:r>
            <w:r w:rsidRPr="00780F12">
              <w:rPr>
                <w:spacing w:val="-10"/>
                <w:sz w:val="18"/>
                <w:szCs w:val="18"/>
              </w:rPr>
              <w:t>лице</w:t>
            </w:r>
            <w:r>
              <w:rPr>
                <w:spacing w:val="-10"/>
                <w:sz w:val="18"/>
                <w:szCs w:val="18"/>
              </w:rPr>
              <w:t xml:space="preserve"> исполняющего обязанности</w:t>
            </w:r>
            <w:r w:rsidRPr="00780F12">
              <w:rPr>
                <w:spacing w:val="-10"/>
                <w:sz w:val="18"/>
                <w:szCs w:val="18"/>
                <w:lang w:val="kk-KZ"/>
              </w:rPr>
              <w:t xml:space="preserve"> </w:t>
            </w:r>
            <w:r>
              <w:rPr>
                <w:spacing w:val="-10"/>
                <w:sz w:val="18"/>
                <w:szCs w:val="18"/>
              </w:rPr>
              <w:t xml:space="preserve">начальника отдела по заключению договоров </w:t>
            </w:r>
            <w:r w:rsidRPr="00780F12">
              <w:rPr>
                <w:spacing w:val="-10"/>
                <w:sz w:val="18"/>
                <w:szCs w:val="18"/>
              </w:rPr>
              <w:t xml:space="preserve"> </w:t>
            </w:r>
            <w:r w:rsidRPr="00780F12">
              <w:rPr>
                <w:spacing w:val="-10"/>
                <w:sz w:val="18"/>
                <w:szCs w:val="18"/>
                <w:lang w:val="kk-KZ"/>
              </w:rPr>
              <w:t>управления регулирования водоснабжения и водоотведения</w:t>
            </w:r>
            <w:r>
              <w:rPr>
                <w:spacing w:val="-10"/>
                <w:sz w:val="18"/>
                <w:szCs w:val="18"/>
                <w:lang w:val="kk-KZ"/>
              </w:rPr>
              <w:t xml:space="preserve"> департамента по сбыту </w:t>
            </w:r>
            <w:r w:rsidR="00F56C52">
              <w:rPr>
                <w:spacing w:val="-10"/>
                <w:sz w:val="19"/>
                <w:szCs w:val="19"/>
                <w:lang w:val="kk-KZ"/>
              </w:rPr>
              <w:t>Аубакировой Динары Садыровны</w:t>
            </w:r>
            <w:bookmarkStart w:id="1" w:name="_GoBack"/>
            <w:bookmarkEnd w:id="1"/>
            <w:r w:rsidRPr="00780F12">
              <w:rPr>
                <w:color w:val="000000" w:themeColor="text1"/>
                <w:sz w:val="18"/>
                <w:szCs w:val="18"/>
                <w:lang w:val="kk-KZ"/>
              </w:rPr>
              <w:t xml:space="preserve">, </w:t>
            </w:r>
            <w:r w:rsidRPr="00780F12">
              <w:rPr>
                <w:spacing w:val="-10"/>
                <w:sz w:val="18"/>
                <w:szCs w:val="18"/>
              </w:rPr>
              <w:t>действующег</w:t>
            </w:r>
            <w:r>
              <w:rPr>
                <w:spacing w:val="-10"/>
                <w:sz w:val="18"/>
                <w:szCs w:val="18"/>
              </w:rPr>
              <w:t xml:space="preserve">о на основании доверенности </w:t>
            </w:r>
            <w:r w:rsidR="004726C8" w:rsidRPr="004B128A">
              <w:rPr>
                <w:spacing w:val="-10"/>
                <w:sz w:val="20"/>
                <w:szCs w:val="20"/>
              </w:rPr>
              <w:t xml:space="preserve">№ </w:t>
            </w:r>
            <w:r w:rsidR="004726C8">
              <w:rPr>
                <w:bCs/>
                <w:spacing w:val="-10"/>
                <w:sz w:val="20"/>
                <w:szCs w:val="20"/>
                <w:lang w:val="kk-KZ"/>
              </w:rPr>
              <w:t xml:space="preserve">03-13/50 </w:t>
            </w:r>
            <w:r w:rsidR="004726C8">
              <w:rPr>
                <w:spacing w:val="-10"/>
                <w:sz w:val="20"/>
                <w:szCs w:val="20"/>
              </w:rPr>
              <w:t>от «19</w:t>
            </w:r>
            <w:r w:rsidR="004726C8" w:rsidRPr="004B128A">
              <w:rPr>
                <w:spacing w:val="-10"/>
                <w:sz w:val="20"/>
                <w:szCs w:val="20"/>
              </w:rPr>
              <w:t xml:space="preserve">» </w:t>
            </w:r>
            <w:r w:rsidR="004726C8">
              <w:rPr>
                <w:spacing w:val="-10"/>
                <w:sz w:val="20"/>
                <w:szCs w:val="20"/>
              </w:rPr>
              <w:t xml:space="preserve">февраля 2024 </w:t>
            </w:r>
            <w:r w:rsidRPr="00780F12">
              <w:rPr>
                <w:spacing w:val="-10"/>
                <w:sz w:val="18"/>
                <w:szCs w:val="18"/>
              </w:rPr>
              <w:t>года</w:t>
            </w:r>
            <w:r w:rsidRPr="00780F12">
              <w:rPr>
                <w:rStyle w:val="s0"/>
                <w:sz w:val="18"/>
                <w:szCs w:val="18"/>
              </w:rPr>
              <w:t xml:space="preserve"> с одной стороны,</w:t>
            </w:r>
            <w:r>
              <w:rPr>
                <w:rStyle w:val="s0"/>
                <w:sz w:val="18"/>
                <w:szCs w:val="18"/>
                <w:lang w:val="kk-KZ"/>
              </w:rPr>
              <w:t xml:space="preserve"> </w:t>
            </w:r>
            <w:r w:rsidRPr="009B72D6">
              <w:rPr>
                <w:rStyle w:val="s0"/>
                <w:sz w:val="18"/>
                <w:szCs w:val="18"/>
              </w:rPr>
              <w:t>и</w:t>
            </w:r>
          </w:p>
          <w:p w:rsidR="001437B6" w:rsidRPr="00E40EBC" w:rsidRDefault="001437B6" w:rsidP="001437B6">
            <w:pPr>
              <w:pStyle w:val="pj"/>
              <w:ind w:firstLine="0"/>
              <w:rPr>
                <w:spacing w:val="-10"/>
                <w:sz w:val="19"/>
                <w:szCs w:val="19"/>
              </w:rPr>
            </w:pPr>
            <w:r w:rsidRPr="00F0579D">
              <w:rPr>
                <w:rStyle w:val="s0"/>
                <w:sz w:val="19"/>
                <w:szCs w:val="19"/>
              </w:rPr>
              <w:t>_________________________________________________________</w:t>
            </w:r>
            <w:r w:rsidR="00E40EBC">
              <w:rPr>
                <w:rStyle w:val="s0"/>
                <w:sz w:val="19"/>
                <w:szCs w:val="19"/>
              </w:rPr>
              <w:t>_________________________________________________________</w:t>
            </w:r>
            <w:r w:rsidRPr="00F0579D">
              <w:rPr>
                <w:rStyle w:val="s0"/>
                <w:sz w:val="19"/>
                <w:szCs w:val="19"/>
              </w:rPr>
              <w:t>____________________________</w:t>
            </w:r>
            <w:r w:rsidR="00D53E07">
              <w:rPr>
                <w:rStyle w:val="s0"/>
                <w:sz w:val="19"/>
                <w:szCs w:val="19"/>
              </w:rPr>
              <w:t>_____________________________</w:t>
            </w:r>
          </w:p>
          <w:p w:rsidR="00E40EBC" w:rsidRPr="00930EFB" w:rsidRDefault="001437B6" w:rsidP="00E40EBC">
            <w:pPr>
              <w:pStyle w:val="pj"/>
              <w:ind w:firstLine="0"/>
              <w:rPr>
                <w:sz w:val="18"/>
                <w:szCs w:val="18"/>
              </w:rPr>
            </w:pPr>
            <w:r w:rsidRPr="00F0579D">
              <w:rPr>
                <w:rStyle w:val="s0"/>
                <w:sz w:val="19"/>
                <w:szCs w:val="19"/>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F0579D">
              <w:rPr>
                <w:sz w:val="19"/>
                <w:szCs w:val="19"/>
                <w:lang w:val="kk-KZ"/>
              </w:rPr>
              <w:t xml:space="preserve"> </w:t>
            </w:r>
            <w:r w:rsidRPr="00F0579D">
              <w:rPr>
                <w:rStyle w:val="s0"/>
                <w:sz w:val="19"/>
                <w:szCs w:val="19"/>
              </w:rPr>
              <w:t xml:space="preserve">именуемый в дальнейшем Потребитель, в лице </w:t>
            </w:r>
            <w:r w:rsidR="00E40EBC" w:rsidRPr="00930EFB">
              <w:rPr>
                <w:rStyle w:val="s0"/>
                <w:sz w:val="18"/>
                <w:szCs w:val="18"/>
              </w:rPr>
              <w:t>____________________________________________________________</w:t>
            </w:r>
          </w:p>
          <w:p w:rsidR="00E40EBC" w:rsidRPr="00930EFB" w:rsidRDefault="00E40EBC" w:rsidP="00E40EBC">
            <w:pPr>
              <w:pStyle w:val="pj"/>
              <w:rPr>
                <w:sz w:val="18"/>
                <w:szCs w:val="18"/>
              </w:rPr>
            </w:pPr>
            <w:r w:rsidRPr="00930EFB">
              <w:rPr>
                <w:rStyle w:val="s0"/>
                <w:sz w:val="18"/>
                <w:szCs w:val="18"/>
              </w:rPr>
              <w:t>                          (должность, Ф.И.О)</w:t>
            </w:r>
          </w:p>
          <w:p w:rsidR="00E40EBC" w:rsidRPr="00930EFB" w:rsidRDefault="00E40EBC" w:rsidP="00E40EBC">
            <w:pPr>
              <w:pStyle w:val="pj"/>
              <w:ind w:firstLine="0"/>
              <w:rPr>
                <w:rStyle w:val="s0"/>
                <w:sz w:val="18"/>
                <w:szCs w:val="18"/>
              </w:rPr>
            </w:pPr>
            <w:r w:rsidRPr="00930EFB">
              <w:rPr>
                <w:rStyle w:val="s0"/>
                <w:sz w:val="18"/>
                <w:szCs w:val="18"/>
              </w:rPr>
              <w:t>____________________________________________________________</w:t>
            </w:r>
          </w:p>
          <w:p w:rsidR="00B07B88" w:rsidRPr="00E40EBC" w:rsidRDefault="00E40EBC" w:rsidP="001437B6">
            <w:pPr>
              <w:pStyle w:val="pj"/>
              <w:ind w:firstLine="0"/>
              <w:rPr>
                <w:rStyle w:val="s0"/>
                <w:sz w:val="18"/>
                <w:szCs w:val="18"/>
              </w:rPr>
            </w:pPr>
            <w:r w:rsidRPr="00930EFB">
              <w:rPr>
                <w:rStyle w:val="s0"/>
                <w:sz w:val="18"/>
                <w:szCs w:val="18"/>
              </w:rPr>
              <w:t>действующего на основании ____________________________________________________________ с другой стороны,</w:t>
            </w:r>
            <w:r w:rsidRPr="00930EFB">
              <w:rPr>
                <w:sz w:val="18"/>
                <w:szCs w:val="18"/>
                <w:lang w:val="kk-KZ"/>
              </w:rPr>
              <w:t xml:space="preserve"> </w:t>
            </w:r>
            <w:r w:rsidRPr="00930EFB">
              <w:rPr>
                <w:rStyle w:val="s0"/>
                <w:sz w:val="18"/>
                <w:szCs w:val="18"/>
              </w:rPr>
              <w:t>вместе именуемые Стороны, заключили настоящий договор (д</w:t>
            </w:r>
            <w:r>
              <w:rPr>
                <w:rStyle w:val="s0"/>
                <w:sz w:val="18"/>
                <w:szCs w:val="18"/>
              </w:rPr>
              <w:t>алее - Договор) о нижеследующем:</w:t>
            </w:r>
          </w:p>
          <w:p w:rsidR="001437B6" w:rsidRPr="00F0579D" w:rsidRDefault="001437B6" w:rsidP="001437B6">
            <w:pPr>
              <w:pStyle w:val="pj"/>
              <w:ind w:firstLine="0"/>
              <w:rPr>
                <w:rStyle w:val="s1"/>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 Основные понятия, используемые в Договоре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В Договоре используются следующие основные понятия: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прибор учета</w:t>
            </w:r>
            <w:r w:rsidRPr="00F0579D">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проверка приборов учета</w:t>
            </w:r>
            <w:r w:rsidRPr="00F0579D">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расчетный период</w:t>
            </w:r>
            <w:r w:rsidRPr="00F0579D">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эксплуатационной ответственности</w:t>
            </w:r>
            <w:r w:rsidRPr="00F0579D">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норма водопотребления</w:t>
            </w:r>
            <w:r w:rsidRPr="00F0579D">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F0579D">
                <w:rPr>
                  <w:rStyle w:val="ab"/>
                  <w:rFonts w:ascii="Times New Roman" w:hAnsi="Times New Roman" w:cs="Times New Roman"/>
                  <w:sz w:val="19"/>
                  <w:szCs w:val="19"/>
                </w:rPr>
                <w:t>пункта 1 статьи 27</w:t>
              </w:r>
            </w:hyperlink>
            <w:r w:rsidRPr="00F0579D">
              <w:rPr>
                <w:rFonts w:ascii="Times New Roman" w:hAnsi="Times New Roman" w:cs="Times New Roman"/>
                <w:sz w:val="19"/>
                <w:szCs w:val="19"/>
              </w:rPr>
              <w:t xml:space="preserve"> Закона Республики Казахстан «О местном государственном управлении и самоуправлении в Республике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недопуск к узлу учета воды</w:t>
            </w:r>
            <w:r w:rsidRPr="00F0579D">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балансовой принадлежности</w:t>
            </w:r>
            <w:r w:rsidRPr="00F0579D">
              <w:rPr>
                <w:rFonts w:ascii="Times New Roman" w:hAnsi="Times New Roman" w:cs="Times New Roman"/>
                <w:sz w:val="19"/>
                <w:szCs w:val="19"/>
              </w:rPr>
              <w:t xml:space="preserve"> - место раздела элементов систем водоснабжения и водоотведения между владельцами по признаку собственности, хозяйственного ведения </w:t>
            </w:r>
            <w:r w:rsidRPr="00F0579D">
              <w:rPr>
                <w:rFonts w:ascii="Times New Roman" w:hAnsi="Times New Roman" w:cs="Times New Roman"/>
                <w:sz w:val="19"/>
                <w:szCs w:val="19"/>
              </w:rPr>
              <w:lastRenderedPageBreak/>
              <w:t>или оперативного управления, которое указывается на схемах;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платежный документ</w:t>
            </w:r>
            <w:r w:rsidRPr="00F0579D">
              <w:rPr>
                <w:rFonts w:ascii="Times New Roman" w:hAnsi="Times New Roman" w:cs="Times New Roman"/>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потребитель</w:t>
            </w:r>
            <w:r w:rsidRPr="00F0579D">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ведомство уполномоченного органа</w:t>
            </w:r>
            <w:r w:rsidRPr="00F0579D">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F0579D">
                <w:rPr>
                  <w:rStyle w:val="ab"/>
                  <w:rFonts w:ascii="Times New Roman" w:hAnsi="Times New Roman" w:cs="Times New Roman"/>
                  <w:sz w:val="19"/>
                  <w:szCs w:val="19"/>
                </w:rPr>
                <w:t>Водным кодексом</w:t>
              </w:r>
            </w:hyperlink>
            <w:r w:rsidRPr="00F0579D">
              <w:rPr>
                <w:rFonts w:ascii="Times New Roman" w:hAnsi="Times New Roman" w:cs="Times New Roman"/>
                <w:sz w:val="19"/>
                <w:szCs w:val="19"/>
              </w:rPr>
              <w:t xml:space="preserve"> Республики Казахстан от 9 июля 2003 года и </w:t>
            </w:r>
            <w:hyperlink r:id="rId11"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 о естественных монополиях.</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2. Предмет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Разрешенный объем забираемой Потребителем питьевой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технической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Режим предоставления услуг - круглосуточный.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3. Условия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Приостановление подачи услуг производится в случаях: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аварийной ситуации либо угрозы жизни и безопасности граждан;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самовольного присоединения к сети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lastRenderedPageBreak/>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4. Порядок оплаты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5. Учет отпуска и потребления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F0579D">
                <w:rPr>
                  <w:rStyle w:val="ab"/>
                  <w:rFonts w:ascii="Times New Roman" w:hAnsi="Times New Roman" w:cs="Times New Roman"/>
                  <w:sz w:val="19"/>
                  <w:szCs w:val="19"/>
                </w:rPr>
                <w:t>Правилам</w:t>
              </w:r>
            </w:hyperlink>
            <w:r w:rsidRPr="00F0579D">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w:t>
            </w:r>
            <w:r w:rsidRPr="00F0579D">
              <w:rPr>
                <w:rFonts w:ascii="Times New Roman" w:hAnsi="Times New Roman" w:cs="Times New Roman"/>
                <w:sz w:val="19"/>
                <w:szCs w:val="19"/>
              </w:rPr>
              <w:lastRenderedPageBreak/>
              <w:t>восстановления приборов учета Потребитель подключается Поставщиком к сетям водоснабжения.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F0579D" w:rsidRDefault="009A3786" w:rsidP="00B07B88">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F0579D">
              <w:rPr>
                <w:rFonts w:ascii="Times New Roman" w:hAnsi="Times New Roman" w:cs="Times New Roman"/>
                <w:sz w:val="19"/>
                <w:szCs w:val="19"/>
                <w:lang w:val="kk-KZ"/>
              </w:rPr>
              <w:t xml:space="preserve">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6. Права и обязанности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22. Потребитель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требовать от Поставщика установки приборов учета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w:t>
            </w:r>
            <w:r w:rsidRPr="00F0579D">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участвовать в публичных слушаниях;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6</w:t>
            </w:r>
            <w:r w:rsidRPr="00F0579D">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F0579D" w:rsidRDefault="00156E96" w:rsidP="00156E96">
            <w:pPr>
              <w:spacing w:after="0" w:line="240" w:lineRule="auto"/>
              <w:jc w:val="both"/>
              <w:rPr>
                <w:rFonts w:ascii="Times New Roman" w:hAnsi="Times New Roman" w:cs="Times New Roman"/>
                <w:sz w:val="19"/>
                <w:szCs w:val="19"/>
              </w:rPr>
            </w:pP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sz w:val="19"/>
                <w:szCs w:val="19"/>
                <w:lang w:val="kk-KZ"/>
              </w:rPr>
              <w:t>7</w:t>
            </w:r>
            <w:r w:rsidR="009A3786" w:rsidRPr="00F0579D">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8) заключить с </w:t>
            </w:r>
            <w:r w:rsidR="00565579" w:rsidRPr="00F0579D">
              <w:rPr>
                <w:rFonts w:ascii="Times New Roman" w:hAnsi="Times New Roman" w:cs="Times New Roman"/>
                <w:sz w:val="19"/>
                <w:szCs w:val="19"/>
              </w:rPr>
              <w:t>Поставщико</w:t>
            </w:r>
            <w:r w:rsidRPr="00F0579D">
              <w:rPr>
                <w:rFonts w:ascii="Times New Roman" w:hAnsi="Times New Roman" w:cs="Times New Roman"/>
                <w:sz w:val="19"/>
                <w:szCs w:val="19"/>
              </w:rPr>
              <w:t>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23. Потребитель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w:t>
            </w:r>
            <w:r w:rsidRPr="00F0579D">
              <w:rPr>
                <w:rFonts w:ascii="Times New Roman" w:hAnsi="Times New Roman" w:cs="Times New Roman"/>
                <w:sz w:val="19"/>
                <w:szCs w:val="19"/>
              </w:rPr>
              <w:lastRenderedPageBreak/>
              <w:t>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соблюдать требования по технике безопасности при потреблении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24. Поставщик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осуществлять контроль потребления и оплаты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25. Поставщик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заключить с Потребителем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предоставлять услуги водоснабжения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9) предоставлять Потребителю платежный документ на оплату предоставляемых услуг в срок до десятого числа месяца, </w:t>
            </w:r>
            <w:r w:rsidRPr="00F0579D">
              <w:rPr>
                <w:rFonts w:ascii="Times New Roman" w:hAnsi="Times New Roman" w:cs="Times New Roman"/>
                <w:sz w:val="19"/>
                <w:szCs w:val="19"/>
              </w:rPr>
              <w:lastRenderedPageBreak/>
              <w:t>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производить опломбировку приборов учета Потребителя;</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7. Ограничения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26. Потребителю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нарушать имеющиеся схемы учета воды, согласованные и принятые Поставщиком.</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27. Поставщику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8. Ответственность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xml:space="preserve">. В случае просрочки платы за предоставленные услуги Потребитель, в соответствии с Договором, за исключением </w:t>
            </w:r>
            <w:r w:rsidRPr="00F0579D">
              <w:rPr>
                <w:rFonts w:ascii="Times New Roman" w:hAnsi="Times New Roman" w:cs="Times New Roman"/>
                <w:sz w:val="19"/>
                <w:szCs w:val="19"/>
              </w:rPr>
              <w:lastRenderedPageBreak/>
              <w:t xml:space="preserve">случаев, предусмотренных пунктом 40, выплачивает неустойку по </w:t>
            </w:r>
            <w:hyperlink r:id="rId17" w:history="1">
              <w:r w:rsidRPr="00F0579D">
                <w:rPr>
                  <w:rStyle w:val="ab"/>
                  <w:rFonts w:ascii="Times New Roman" w:hAnsi="Times New Roman" w:cs="Times New Roman"/>
                  <w:sz w:val="19"/>
                  <w:szCs w:val="19"/>
                </w:rPr>
                <w:t>ставке рефинансирования</w:t>
              </w:r>
            </w:hyperlink>
            <w:r w:rsidRPr="00F0579D">
              <w:rPr>
                <w:rFonts w:ascii="Times New Roman" w:hAnsi="Times New Roman" w:cs="Times New Roman"/>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156E96" w:rsidRPr="00F0579D" w:rsidRDefault="00156E96" w:rsidP="009A3786">
            <w:pPr>
              <w:spacing w:after="0" w:line="240" w:lineRule="auto"/>
              <w:ind w:firstLine="567"/>
              <w:jc w:val="both"/>
              <w:rPr>
                <w:rFonts w:ascii="Times New Roman" w:hAnsi="Times New Roman" w:cs="Times New Roman"/>
                <w:b/>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 xml:space="preserve">9. Обстоятельства непреодолимой силы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F93CEF" w:rsidRPr="00F0579D" w:rsidRDefault="00F93CEF" w:rsidP="009A3786">
            <w:pPr>
              <w:spacing w:after="0" w:line="240" w:lineRule="auto"/>
              <w:ind w:firstLine="567"/>
              <w:jc w:val="both"/>
              <w:rPr>
                <w:rFonts w:ascii="Times New Roman" w:hAnsi="Times New Roman" w:cs="Times New Roman"/>
                <w:b/>
                <w:sz w:val="19"/>
                <w:szCs w:val="19"/>
                <w:lang w:val="kk-KZ"/>
              </w:rPr>
            </w:pPr>
          </w:p>
          <w:p w:rsidR="009A3786" w:rsidRPr="00F0579D" w:rsidRDefault="00156E96" w:rsidP="00156E96">
            <w:pPr>
              <w:spacing w:after="0" w:line="240" w:lineRule="auto"/>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            </w:t>
            </w:r>
            <w:r w:rsidR="00FF5D41"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10. Общие положения и разрешение споров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F0579D" w:rsidRDefault="009A3786" w:rsidP="00F24370">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0</w:t>
            </w:r>
            <w:r w:rsidRPr="00F0579D">
              <w:rPr>
                <w:rFonts w:ascii="Times New Roman" w:hAnsi="Times New Roman" w:cs="Times New Roman"/>
                <w:sz w:val="19"/>
                <w:szCs w:val="19"/>
              </w:rPr>
              <w:t>. Договор составляется в двух экземплярах на казахском и русском языках по одному экземпляру для каждой Стороны.</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Pr="00F0579D">
              <w:rPr>
                <w:rFonts w:ascii="Times New Roman" w:hAnsi="Times New Roman" w:cs="Times New Roman"/>
                <w:sz w:val="19"/>
                <w:szCs w:val="19"/>
                <w:lang w:val="kk-KZ"/>
              </w:rPr>
              <w:t>1</w:t>
            </w:r>
            <w:r w:rsidR="009A3786" w:rsidRPr="00F0579D">
              <w:rPr>
                <w:rFonts w:ascii="Times New Roman" w:hAnsi="Times New Roman" w:cs="Times New Roman"/>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w:t>
            </w:r>
            <w:r w:rsidRPr="00F0579D">
              <w:rPr>
                <w:rFonts w:ascii="Times New Roman" w:hAnsi="Times New Roman" w:cs="Times New Roman"/>
                <w:sz w:val="19"/>
                <w:szCs w:val="19"/>
              </w:rPr>
              <w:lastRenderedPageBreak/>
              <w:t>Республики Казахстан, и вступает в силу со дня его регистрации.</w:t>
            </w:r>
          </w:p>
          <w:p w:rsidR="004A3F8B" w:rsidRDefault="004A3F8B" w:rsidP="009A3786">
            <w:pPr>
              <w:spacing w:after="0" w:line="240" w:lineRule="auto"/>
              <w:ind w:firstLine="567"/>
              <w:jc w:val="both"/>
              <w:rPr>
                <w:rFonts w:ascii="Times New Roman" w:hAnsi="Times New Roman" w:cs="Times New Roman"/>
                <w:b/>
                <w:sz w:val="19"/>
                <w:szCs w:val="19"/>
                <w:lang w:val="kk-KZ"/>
              </w:rPr>
            </w:pPr>
          </w:p>
          <w:p w:rsidR="009A3786" w:rsidRPr="00F0579D" w:rsidRDefault="00FF5D41"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lang w:val="kk-KZ"/>
              </w:rPr>
              <w:t>11</w:t>
            </w:r>
            <w:r w:rsidR="009A3786" w:rsidRPr="00F0579D">
              <w:rPr>
                <w:rFonts w:ascii="Times New Roman" w:hAnsi="Times New Roman" w:cs="Times New Roman"/>
                <w:b/>
                <w:sz w:val="19"/>
                <w:szCs w:val="19"/>
              </w:rPr>
              <w:t>. Срок действия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2</w:t>
            </w:r>
            <w:r w:rsidRPr="00F0579D">
              <w:rPr>
                <w:rFonts w:ascii="Times New Roman" w:hAnsi="Times New Roman" w:cs="Times New Roman"/>
                <w:sz w:val="19"/>
                <w:szCs w:val="19"/>
              </w:rPr>
              <w:t xml:space="preserve">. Договор вступает в силу с 00:00 часов (по времени города </w:t>
            </w:r>
            <w:r w:rsidR="00AF046A">
              <w:rPr>
                <w:rFonts w:ascii="Times New Roman" w:hAnsi="Times New Roman" w:cs="Times New Roman"/>
                <w:bCs/>
                <w:sz w:val="19"/>
                <w:szCs w:val="19"/>
                <w:lang w:val="kk-KZ"/>
              </w:rPr>
              <w:t>Астана</w:t>
            </w:r>
            <w:r w:rsidRPr="00F0579D">
              <w:rPr>
                <w:rFonts w:ascii="Times New Roman" w:hAnsi="Times New Roman" w:cs="Times New Roman"/>
                <w:sz w:val="19"/>
                <w:szCs w:val="19"/>
              </w:rPr>
              <w:t>) «___» _____ 20__ года и действует до 24:00 часов «___» _______20___года.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3</w:t>
            </w:r>
            <w:r w:rsidRPr="00F0579D">
              <w:rPr>
                <w:rFonts w:ascii="Times New Roman" w:hAnsi="Times New Roman" w:cs="Times New Roman"/>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Default="002161EA" w:rsidP="00B07B88">
            <w:pPr>
              <w:spacing w:after="0" w:line="240" w:lineRule="auto"/>
              <w:jc w:val="both"/>
              <w:rPr>
                <w:rFonts w:ascii="Times New Roman" w:hAnsi="Times New Roman" w:cs="Times New Roman"/>
                <w:sz w:val="19"/>
                <w:szCs w:val="19"/>
              </w:rPr>
            </w:pPr>
          </w:p>
          <w:p w:rsidR="00D53E07" w:rsidRDefault="00D53E07" w:rsidP="00B07B88">
            <w:pPr>
              <w:spacing w:after="0" w:line="240" w:lineRule="auto"/>
              <w:jc w:val="both"/>
              <w:rPr>
                <w:rFonts w:ascii="Times New Roman" w:hAnsi="Times New Roman" w:cs="Times New Roman"/>
                <w:sz w:val="19"/>
                <w:szCs w:val="19"/>
              </w:rPr>
            </w:pPr>
          </w:p>
          <w:p w:rsidR="004A3F8B" w:rsidRDefault="004A3F8B" w:rsidP="00B07B88">
            <w:pPr>
              <w:spacing w:after="0" w:line="240" w:lineRule="auto"/>
              <w:jc w:val="both"/>
              <w:rPr>
                <w:rFonts w:ascii="Times New Roman" w:hAnsi="Times New Roman" w:cs="Times New Roman"/>
                <w:sz w:val="19"/>
                <w:szCs w:val="19"/>
              </w:rPr>
            </w:pPr>
          </w:p>
          <w:p w:rsidR="004A3F8B" w:rsidRDefault="004A3F8B" w:rsidP="00B07B88">
            <w:pPr>
              <w:spacing w:after="0" w:line="240" w:lineRule="auto"/>
              <w:jc w:val="both"/>
              <w:rPr>
                <w:rFonts w:ascii="Times New Roman" w:hAnsi="Times New Roman" w:cs="Times New Roman"/>
                <w:sz w:val="19"/>
                <w:szCs w:val="19"/>
              </w:rPr>
            </w:pPr>
          </w:p>
          <w:p w:rsidR="004A3F8B" w:rsidRPr="00F0579D" w:rsidRDefault="004A3F8B" w:rsidP="00B07B88">
            <w:pPr>
              <w:spacing w:after="0" w:line="240" w:lineRule="auto"/>
              <w:jc w:val="both"/>
              <w:rPr>
                <w:rFonts w:ascii="Times New Roman" w:hAnsi="Times New Roman" w:cs="Times New Roman"/>
                <w:sz w:val="19"/>
                <w:szCs w:val="19"/>
              </w:rPr>
            </w:pPr>
          </w:p>
          <w:p w:rsidR="009A3786" w:rsidRPr="00F0579D" w:rsidRDefault="00156E96" w:rsidP="00156E96">
            <w:pPr>
              <w:spacing w:after="0" w:line="240" w:lineRule="auto"/>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 xml:space="preserve">          </w:t>
            </w:r>
            <w:r w:rsidR="000E3ACD"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b/>
                <w:noProof/>
                <w:sz w:val="19"/>
                <w:szCs w:val="19"/>
                <w:lang w:eastAsia="ru-RU"/>
              </w:rPr>
              <mc:AlternateContent>
                <mc:Choice Requires="wps">
                  <w:drawing>
                    <wp:anchor distT="0" distB="0" distL="114300" distR="114300" simplePos="0" relativeHeight="251656704" behindDoc="0" locked="0" layoutInCell="1" allowOverlap="1" wp14:anchorId="6FF008A2" wp14:editId="66882E14">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08A2"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000E3ACD" w:rsidRPr="00F0579D">
              <w:rPr>
                <w:rFonts w:ascii="Times New Roman" w:hAnsi="Times New Roman" w:cs="Times New Roman"/>
                <w:b/>
                <w:sz w:val="19"/>
                <w:szCs w:val="19"/>
                <w:lang w:val="kk-KZ"/>
              </w:rPr>
              <w:t>Глава</w:t>
            </w:r>
            <w:r w:rsidR="000E3ACD" w:rsidRPr="00F0579D">
              <w:rPr>
                <w:rFonts w:ascii="Times New Roman" w:hAnsi="Times New Roman" w:cs="Times New Roman"/>
                <w:sz w:val="19"/>
                <w:szCs w:val="19"/>
                <w:lang w:val="kk-KZ"/>
              </w:rPr>
              <w:t xml:space="preserve"> </w:t>
            </w:r>
            <w:r w:rsidR="009A3786" w:rsidRPr="00F0579D">
              <w:rPr>
                <w:rFonts w:ascii="Times New Roman" w:hAnsi="Times New Roman" w:cs="Times New Roman"/>
                <w:b/>
                <w:sz w:val="19"/>
                <w:szCs w:val="19"/>
              </w:rPr>
              <w:t>12. Реквизиты Сторон</w:t>
            </w:r>
          </w:p>
          <w:p w:rsidR="009A3786" w:rsidRPr="00F0579D" w:rsidRDefault="00156E96" w:rsidP="00156E96">
            <w:pPr>
              <w:spacing w:after="0" w:line="240" w:lineRule="auto"/>
              <w:jc w:val="both"/>
              <w:rPr>
                <w:rFonts w:ascii="Times New Roman" w:hAnsi="Times New Roman" w:cs="Times New Roman"/>
                <w:b/>
                <w:bCs/>
                <w:sz w:val="19"/>
                <w:szCs w:val="19"/>
              </w:rPr>
            </w:pPr>
            <w:r w:rsidRPr="00F0579D">
              <w:rPr>
                <w:rFonts w:ascii="Times New Roman" w:hAnsi="Times New Roman" w:cs="Times New Roman"/>
                <w:b/>
                <w:bCs/>
                <w:sz w:val="19"/>
                <w:szCs w:val="19"/>
                <w:lang w:val="kk-KZ"/>
              </w:rPr>
              <w:t xml:space="preserve">            </w:t>
            </w:r>
            <w:r w:rsidR="009A3786" w:rsidRPr="00F0579D">
              <w:rPr>
                <w:rFonts w:ascii="Times New Roman" w:hAnsi="Times New Roman" w:cs="Times New Roman"/>
                <w:b/>
                <w:bCs/>
                <w:sz w:val="19"/>
                <w:szCs w:val="19"/>
                <w:lang w:val="kk-KZ"/>
              </w:rPr>
              <w:t>Поставщик:</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Г</w:t>
            </w:r>
            <w:r w:rsidRPr="00F0579D">
              <w:rPr>
                <w:rFonts w:ascii="Times New Roman" w:hAnsi="Times New Roman" w:cs="Times New Roman"/>
                <w:b/>
                <w:sz w:val="19"/>
                <w:szCs w:val="19"/>
              </w:rPr>
              <w:t xml:space="preserve">осударственное коммунальное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предприятие на праве хозяйственного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ведения «Алматы Су» Управления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энерг</w:t>
            </w:r>
            <w:r w:rsidR="004A3F8B">
              <w:rPr>
                <w:rFonts w:ascii="Times New Roman" w:hAnsi="Times New Roman" w:cs="Times New Roman"/>
                <w:b/>
                <w:sz w:val="19"/>
                <w:szCs w:val="19"/>
                <w:lang w:val="kk-KZ"/>
              </w:rPr>
              <w:t xml:space="preserve">етики и водоснабжения </w:t>
            </w:r>
            <w:r w:rsidRPr="00F0579D">
              <w:rPr>
                <w:rFonts w:ascii="Times New Roman" w:hAnsi="Times New Roman" w:cs="Times New Roman"/>
                <w:b/>
                <w:sz w:val="19"/>
                <w:szCs w:val="19"/>
              </w:rPr>
              <w:t xml:space="preserve">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города Алматы</w:t>
            </w:r>
          </w:p>
          <w:p w:rsidR="004A3F8B" w:rsidRDefault="004A3F8B" w:rsidP="009A3786">
            <w:pPr>
              <w:spacing w:after="0" w:line="240" w:lineRule="auto"/>
              <w:ind w:firstLine="567"/>
              <w:jc w:val="both"/>
              <w:rPr>
                <w:rFonts w:ascii="Times New Roman" w:hAnsi="Times New Roman" w:cs="Times New Roman"/>
                <w:b/>
                <w:sz w:val="19"/>
                <w:szCs w:val="19"/>
              </w:rPr>
            </w:pP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за услугу водоснабжения</w:t>
            </w:r>
          </w:p>
          <w:p w:rsidR="009A3786" w:rsidRPr="0037301A" w:rsidRDefault="00156E96" w:rsidP="00156E96">
            <w:pPr>
              <w:spacing w:after="0" w:line="240" w:lineRule="auto"/>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            </w:t>
            </w:r>
            <w:r w:rsidR="009A3786" w:rsidRPr="0037301A">
              <w:rPr>
                <w:rFonts w:ascii="Times New Roman" w:hAnsi="Times New Roman" w:cs="Times New Roman"/>
                <w:b/>
                <w:sz w:val="19"/>
                <w:szCs w:val="19"/>
                <w:lang w:val="kk-KZ"/>
              </w:rPr>
              <w:t>ОКПО</w:t>
            </w:r>
            <w:r w:rsidR="00BD7E2D" w:rsidRPr="0037301A">
              <w:rPr>
                <w:rFonts w:ascii="Times New Roman" w:hAnsi="Times New Roman" w:cs="Times New Roman"/>
                <w:b/>
                <w:sz w:val="19"/>
                <w:szCs w:val="19"/>
                <w:lang w:val="kk-KZ"/>
              </w:rPr>
              <w:t xml:space="preserve"> </w:t>
            </w:r>
            <w:r w:rsidR="009A3786" w:rsidRPr="0037301A">
              <w:rPr>
                <w:rFonts w:ascii="Times New Roman" w:hAnsi="Times New Roman" w:cs="Times New Roman"/>
                <w:sz w:val="19"/>
                <w:szCs w:val="19"/>
                <w:lang w:val="kk-KZ"/>
              </w:rPr>
              <w:t>30722009</w:t>
            </w:r>
          </w:p>
          <w:p w:rsidR="009A3786" w:rsidRPr="0037301A" w:rsidRDefault="009A3786" w:rsidP="009A3786">
            <w:pPr>
              <w:spacing w:after="0" w:line="240" w:lineRule="auto"/>
              <w:ind w:firstLine="567"/>
              <w:jc w:val="both"/>
              <w:rPr>
                <w:rFonts w:ascii="Times New Roman" w:hAnsi="Times New Roman" w:cs="Times New Roman"/>
                <w:sz w:val="19"/>
                <w:szCs w:val="19"/>
                <w:lang w:val="kk-KZ"/>
              </w:rPr>
            </w:pPr>
            <w:r w:rsidRPr="0037301A">
              <w:rPr>
                <w:rFonts w:ascii="Times New Roman" w:hAnsi="Times New Roman" w:cs="Times New Roman"/>
                <w:b/>
                <w:sz w:val="19"/>
                <w:szCs w:val="19"/>
                <w:lang w:val="kk-KZ"/>
              </w:rPr>
              <w:t>БИН</w:t>
            </w:r>
            <w:r w:rsidR="00BD7E2D" w:rsidRPr="0037301A">
              <w:rPr>
                <w:rFonts w:ascii="Times New Roman" w:hAnsi="Times New Roman" w:cs="Times New Roman"/>
                <w:b/>
                <w:sz w:val="19"/>
                <w:szCs w:val="19"/>
                <w:lang w:val="kk-KZ"/>
              </w:rPr>
              <w:t xml:space="preserve"> </w:t>
            </w:r>
            <w:r w:rsidRPr="0037301A">
              <w:rPr>
                <w:rFonts w:ascii="Times New Roman" w:hAnsi="Times New Roman" w:cs="Times New Roman"/>
                <w:sz w:val="19"/>
                <w:szCs w:val="19"/>
                <w:lang w:val="kk-KZ"/>
              </w:rPr>
              <w:t>080</w:t>
            </w:r>
            <w:r w:rsidR="00BD7E2D" w:rsidRPr="0037301A">
              <w:rPr>
                <w:rFonts w:ascii="Times New Roman" w:hAnsi="Times New Roman" w:cs="Times New Roman"/>
                <w:sz w:val="19"/>
                <w:szCs w:val="19"/>
                <w:lang w:val="kk-KZ"/>
              </w:rPr>
              <w:t xml:space="preserve"> </w:t>
            </w:r>
            <w:r w:rsidRPr="0037301A">
              <w:rPr>
                <w:rFonts w:ascii="Times New Roman" w:hAnsi="Times New Roman" w:cs="Times New Roman"/>
                <w:sz w:val="19"/>
                <w:szCs w:val="19"/>
                <w:lang w:val="kk-KZ"/>
              </w:rPr>
              <w:t>940</w:t>
            </w:r>
            <w:r w:rsidR="00BD7E2D" w:rsidRPr="0037301A">
              <w:rPr>
                <w:rFonts w:ascii="Times New Roman" w:hAnsi="Times New Roman" w:cs="Times New Roman"/>
                <w:sz w:val="19"/>
                <w:szCs w:val="19"/>
                <w:lang w:val="kk-KZ"/>
              </w:rPr>
              <w:t xml:space="preserve"> 004 </w:t>
            </w:r>
            <w:r w:rsidRPr="0037301A">
              <w:rPr>
                <w:rFonts w:ascii="Times New Roman" w:hAnsi="Times New Roman" w:cs="Times New Roman"/>
                <w:sz w:val="19"/>
                <w:szCs w:val="19"/>
                <w:lang w:val="kk-KZ"/>
              </w:rPr>
              <w:t>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IBAN</w:t>
            </w:r>
            <w:r w:rsidRPr="00F0579D">
              <w:rPr>
                <w:rFonts w:ascii="Times New Roman" w:hAnsi="Times New Roman" w:cs="Times New Roman"/>
                <w:sz w:val="19"/>
                <w:szCs w:val="19"/>
                <w:lang w:val="kk-KZ"/>
              </w:rPr>
              <w:t xml:space="preserve"> </w:t>
            </w:r>
            <w:r w:rsidR="00726A02" w:rsidRPr="00F0579D">
              <w:rPr>
                <w:rFonts w:ascii="Times New Roman" w:hAnsi="Times New Roman" w:cs="Times New Roman"/>
                <w:sz w:val="19"/>
                <w:szCs w:val="19"/>
                <w:lang w:val="kk-KZ"/>
              </w:rPr>
              <w:t>KZ699 650 2F0 013 641 849</w:t>
            </w:r>
          </w:p>
          <w:p w:rsidR="00CC051A" w:rsidRPr="00F0579D" w:rsidRDefault="009631F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БИК</w:t>
            </w:r>
            <w:r w:rsidR="00C11733" w:rsidRPr="00F0579D">
              <w:rPr>
                <w:rFonts w:ascii="Times New Roman" w:hAnsi="Times New Roman" w:cs="Times New Roman"/>
                <w:b/>
                <w:spacing w:val="-7"/>
                <w:sz w:val="19"/>
                <w:szCs w:val="19"/>
                <w:lang w:val="kk-KZ"/>
              </w:rPr>
              <w:t xml:space="preserve"> </w:t>
            </w:r>
            <w:r w:rsidR="00726A02"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37301A">
              <w:rPr>
                <w:rFonts w:ascii="Times New Roman" w:hAnsi="Times New Roman" w:cs="Times New Roman"/>
                <w:sz w:val="19"/>
                <w:szCs w:val="19"/>
                <w:lang w:val="kk-KZ"/>
              </w:rPr>
              <w:t>Код</w:t>
            </w:r>
            <w:r w:rsidR="00D1153C" w:rsidRPr="0037301A">
              <w:rPr>
                <w:rFonts w:ascii="Times New Roman" w:hAnsi="Times New Roman" w:cs="Times New Roman"/>
                <w:sz w:val="19"/>
                <w:szCs w:val="19"/>
                <w:lang w:val="kk-KZ"/>
              </w:rPr>
              <w:t xml:space="preserve"> </w:t>
            </w:r>
            <w:r w:rsidRPr="0037301A">
              <w:rPr>
                <w:rFonts w:ascii="Times New Roman" w:hAnsi="Times New Roman" w:cs="Times New Roman"/>
                <w:sz w:val="19"/>
                <w:szCs w:val="19"/>
                <w:lang w:val="kk-KZ"/>
              </w:rPr>
              <w:t>платежа</w:t>
            </w:r>
            <w:r w:rsidRPr="00F0579D">
              <w:rPr>
                <w:rFonts w:ascii="Times New Roman" w:hAnsi="Times New Roman" w:cs="Times New Roman"/>
                <w:sz w:val="19"/>
                <w:szCs w:val="19"/>
                <w:lang w:val="kk-KZ"/>
              </w:rPr>
              <w:t>710</w:t>
            </w:r>
          </w:p>
          <w:p w:rsidR="009A3786" w:rsidRPr="0037301A"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050057, </w:t>
            </w:r>
            <w:r w:rsidRPr="0037301A">
              <w:rPr>
                <w:rFonts w:ascii="Times New Roman" w:hAnsi="Times New Roman" w:cs="Times New Roman"/>
                <w:sz w:val="19"/>
                <w:szCs w:val="19"/>
                <w:lang w:val="kk-KZ"/>
              </w:rPr>
              <w:t xml:space="preserve">г. Алматы,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Ул. Жарокова, 196</w:t>
            </w:r>
            <w:r w:rsidRPr="00F0579D">
              <w:rPr>
                <w:rFonts w:ascii="Times New Roman" w:hAnsi="Times New Roman" w:cs="Times New Roman"/>
                <w:sz w:val="19"/>
                <w:szCs w:val="19"/>
              </w:rPr>
              <w:t xml:space="preserve">,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АО «</w:t>
            </w:r>
            <w:r w:rsidR="00726A02" w:rsidRPr="00F0579D">
              <w:rPr>
                <w:rFonts w:ascii="Times New Roman" w:hAnsi="Times New Roman" w:cs="Times New Roman"/>
                <w:spacing w:val="-10"/>
                <w:sz w:val="19"/>
                <w:szCs w:val="19"/>
              </w:rPr>
              <w:t xml:space="preserve"> </w:t>
            </w:r>
            <w:r w:rsidR="00726A02" w:rsidRPr="00F0579D">
              <w:rPr>
                <w:rFonts w:ascii="Times New Roman" w:hAnsi="Times New Roman" w:cs="Times New Roman"/>
                <w:spacing w:val="-10"/>
                <w:sz w:val="19"/>
                <w:szCs w:val="19"/>
                <w:lang w:val="en-US"/>
              </w:rPr>
              <w:t>ForteBan</w:t>
            </w:r>
            <w:r w:rsidR="00726A02" w:rsidRPr="00F0579D">
              <w:rPr>
                <w:rFonts w:ascii="Times New Roman" w:hAnsi="Times New Roman" w:cs="Times New Roman"/>
                <w:spacing w:val="-7"/>
                <w:sz w:val="19"/>
                <w:szCs w:val="19"/>
                <w:lang w:val="kk-KZ"/>
              </w:rPr>
              <w:t>k</w:t>
            </w:r>
            <w:r w:rsidR="00726A02" w:rsidRPr="00F0579D">
              <w:rPr>
                <w:rFonts w:ascii="Times New Roman" w:hAnsi="Times New Roman" w:cs="Times New Roman"/>
                <w:spacing w:val="-10"/>
                <w:sz w:val="19"/>
                <w:szCs w:val="19"/>
              </w:rPr>
              <w:t xml:space="preserve"> </w:t>
            </w:r>
            <w:r w:rsidRPr="00F0579D">
              <w:rPr>
                <w:rFonts w:ascii="Times New Roman" w:hAnsi="Times New Roman" w:cs="Times New Roman"/>
                <w:spacing w:val="-10"/>
                <w:sz w:val="19"/>
                <w:szCs w:val="19"/>
              </w:rPr>
              <w:t>»</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БИН Банка </w:t>
            </w:r>
            <w:r w:rsidR="00726A02" w:rsidRPr="00F0579D">
              <w:rPr>
                <w:rStyle w:val="40"/>
                <w:rFonts w:eastAsiaTheme="minorEastAsia"/>
                <w:b w:val="0"/>
                <w:sz w:val="19"/>
                <w:szCs w:val="19"/>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Свидетельство о постановке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на регистрационный учет по НДС</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серия 60001 от 02.03.2019г.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w:t>
            </w:r>
            <w:r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rPr>
              <w:t>1205122</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ab/>
            </w:r>
          </w:p>
          <w:p w:rsidR="00345EF2" w:rsidRPr="00F0579D" w:rsidRDefault="00345EF2" w:rsidP="009A3786">
            <w:pPr>
              <w:spacing w:after="0" w:line="240" w:lineRule="auto"/>
              <w:ind w:firstLine="567"/>
              <w:jc w:val="both"/>
              <w:rPr>
                <w:rFonts w:ascii="Times New Roman" w:hAnsi="Times New Roman" w:cs="Times New Roman"/>
                <w:b/>
                <w:sz w:val="19"/>
                <w:szCs w:val="19"/>
                <w:lang w:val="kk-KZ"/>
              </w:rPr>
            </w:pPr>
          </w:p>
          <w:p w:rsidR="00BC1456" w:rsidRDefault="00A2508C" w:rsidP="00BC1456">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Н</w:t>
            </w:r>
            <w:r w:rsidR="00BC1456">
              <w:rPr>
                <w:rFonts w:ascii="Times New Roman" w:hAnsi="Times New Roman" w:cs="Times New Roman"/>
                <w:b/>
                <w:sz w:val="18"/>
                <w:szCs w:val="18"/>
                <w:lang w:val="kk-KZ"/>
              </w:rPr>
              <w:t>ачальник</w:t>
            </w:r>
            <w:r w:rsidR="00BC1456" w:rsidRPr="00A92144">
              <w:rPr>
                <w:rFonts w:ascii="Times New Roman" w:hAnsi="Times New Roman" w:cs="Times New Roman"/>
                <w:b/>
                <w:sz w:val="18"/>
                <w:szCs w:val="18"/>
                <w:lang w:val="kk-KZ"/>
              </w:rPr>
              <w:t xml:space="preserve"> отдела по заключению договоров  </w:t>
            </w:r>
          </w:p>
          <w:p w:rsidR="00BC1456" w:rsidRDefault="00BC1456" w:rsidP="00BC1456">
            <w:pPr>
              <w:spacing w:after="0" w:line="240" w:lineRule="auto"/>
              <w:jc w:val="both"/>
              <w:rPr>
                <w:rFonts w:ascii="Times New Roman" w:hAnsi="Times New Roman" w:cs="Times New Roman"/>
                <w:b/>
                <w:sz w:val="18"/>
                <w:szCs w:val="18"/>
                <w:lang w:val="kk-KZ"/>
              </w:rPr>
            </w:pPr>
            <w:r w:rsidRPr="00A92144">
              <w:rPr>
                <w:rFonts w:ascii="Times New Roman" w:hAnsi="Times New Roman" w:cs="Times New Roman"/>
                <w:b/>
                <w:sz w:val="18"/>
                <w:szCs w:val="18"/>
                <w:lang w:val="kk-KZ"/>
              </w:rPr>
              <w:t xml:space="preserve">управления регулирования </w:t>
            </w:r>
          </w:p>
          <w:p w:rsidR="00BC1456" w:rsidRDefault="00BC1456" w:rsidP="00BC1456">
            <w:pPr>
              <w:spacing w:after="0" w:line="240" w:lineRule="auto"/>
              <w:jc w:val="both"/>
              <w:rPr>
                <w:rFonts w:ascii="Times New Roman" w:hAnsi="Times New Roman" w:cs="Times New Roman"/>
                <w:b/>
                <w:sz w:val="18"/>
                <w:szCs w:val="18"/>
                <w:lang w:val="kk-KZ"/>
              </w:rPr>
            </w:pPr>
            <w:r w:rsidRPr="00A92144">
              <w:rPr>
                <w:rFonts w:ascii="Times New Roman" w:hAnsi="Times New Roman" w:cs="Times New Roman"/>
                <w:b/>
                <w:sz w:val="18"/>
                <w:szCs w:val="18"/>
                <w:lang w:val="kk-KZ"/>
              </w:rPr>
              <w:t>водоснабжения и водоотведения</w:t>
            </w:r>
          </w:p>
          <w:p w:rsidR="00BC1456" w:rsidRPr="00346DC9" w:rsidRDefault="00BC1456" w:rsidP="00BC1456">
            <w:pPr>
              <w:spacing w:after="0" w:line="240" w:lineRule="auto"/>
              <w:ind w:firstLine="567"/>
              <w:jc w:val="both"/>
              <w:rPr>
                <w:rFonts w:ascii="Times New Roman" w:hAnsi="Times New Roman" w:cs="Times New Roman"/>
                <w:sz w:val="18"/>
                <w:szCs w:val="18"/>
                <w:lang w:val="kk-KZ"/>
              </w:rPr>
            </w:pPr>
          </w:p>
          <w:p w:rsidR="00BC1456" w:rsidRPr="00346DC9" w:rsidRDefault="00BC1456" w:rsidP="00BC1456">
            <w:pPr>
              <w:spacing w:after="0" w:line="240" w:lineRule="auto"/>
              <w:jc w:val="both"/>
              <w:rPr>
                <w:rFonts w:ascii="Times New Roman" w:hAnsi="Times New Roman" w:cs="Times New Roman"/>
                <w:sz w:val="18"/>
                <w:szCs w:val="18"/>
                <w:lang w:val="kk-KZ"/>
              </w:rPr>
            </w:pPr>
          </w:p>
          <w:p w:rsidR="00BC1456" w:rsidRDefault="00BC1456" w:rsidP="00BC1456">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p>
          <w:p w:rsidR="00BC1456" w:rsidRPr="00985836" w:rsidRDefault="00BC1456" w:rsidP="00BC1456">
            <w:pPr>
              <w:spacing w:after="0" w:line="240" w:lineRule="auto"/>
              <w:jc w:val="both"/>
              <w:rPr>
                <w:rFonts w:ascii="Times New Roman" w:hAnsi="Times New Roman" w:cs="Times New Roman"/>
                <w:b/>
                <w:bCs/>
                <w:sz w:val="18"/>
                <w:szCs w:val="18"/>
                <w:lang w:val="kk-KZ"/>
              </w:rPr>
            </w:pPr>
          </w:p>
          <w:p w:rsidR="00BC1456" w:rsidRPr="00985836" w:rsidRDefault="00BC1456" w:rsidP="00BC1456">
            <w:pPr>
              <w:tabs>
                <w:tab w:val="left" w:pos="3640"/>
              </w:tabs>
              <w:spacing w:after="0" w:line="240" w:lineRule="auto"/>
              <w:ind w:firstLine="567"/>
              <w:jc w:val="both"/>
              <w:rPr>
                <w:rFonts w:ascii="Times New Roman" w:hAnsi="Times New Roman" w:cs="Times New Roman"/>
                <w:b/>
                <w:bCs/>
                <w:sz w:val="18"/>
                <w:szCs w:val="18"/>
                <w:lang w:val="kk-KZ"/>
              </w:rPr>
            </w:pPr>
          </w:p>
          <w:p w:rsidR="00093FBF" w:rsidRPr="00F0579D" w:rsidRDefault="00BC1456" w:rsidP="00BC1456">
            <w:pPr>
              <w:spacing w:after="0" w:line="240" w:lineRule="auto"/>
              <w:rPr>
                <w:rFonts w:ascii="Times New Roman" w:hAnsi="Times New Roman" w:cs="Times New Roman"/>
                <w:sz w:val="19"/>
                <w:szCs w:val="19"/>
              </w:rPr>
            </w:pPr>
            <w:r w:rsidRPr="00985836">
              <w:rPr>
                <w:rFonts w:ascii="Times New Roman" w:hAnsi="Times New Roman" w:cs="Times New Roman"/>
                <w:b/>
                <w:bCs/>
                <w:sz w:val="18"/>
                <w:szCs w:val="18"/>
                <w:lang w:val="kk-KZ"/>
              </w:rPr>
              <w:t xml:space="preserve">________________________________________ </w:t>
            </w:r>
            <w:r w:rsidR="00A2508C" w:rsidRPr="00B92829">
              <w:rPr>
                <w:rFonts w:ascii="Times New Roman" w:eastAsia="Calibri" w:hAnsi="Times New Roman" w:cs="Times New Roman"/>
                <w:b/>
                <w:bCs/>
                <w:sz w:val="18"/>
                <w:szCs w:val="18"/>
                <w:lang w:val="kk-KZ"/>
              </w:rPr>
              <w:t>Аубакирова Д.</w:t>
            </w:r>
            <w:r w:rsidR="00A2508C">
              <w:rPr>
                <w:rFonts w:ascii="Times New Roman" w:eastAsia="Calibri" w:hAnsi="Times New Roman" w:cs="Times New Roman"/>
                <w:b/>
                <w:bCs/>
                <w:sz w:val="18"/>
                <w:szCs w:val="18"/>
                <w:lang w:val="kk-KZ"/>
              </w:rPr>
              <w:t>С</w:t>
            </w:r>
            <w:r w:rsidR="00A2508C" w:rsidRPr="00985836">
              <w:rPr>
                <w:rFonts w:ascii="Times New Roman" w:hAnsi="Times New Roman" w:cs="Times New Roman"/>
                <w:b/>
                <w:bCs/>
                <w:sz w:val="18"/>
                <w:szCs w:val="18"/>
                <w:lang w:val="kk-KZ"/>
              </w:rPr>
              <w:t>.</w:t>
            </w: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093FBF">
            <w:pPr>
              <w:spacing w:after="0" w:line="240" w:lineRule="auto"/>
              <w:rPr>
                <w:rFonts w:ascii="Times New Roman" w:hAnsi="Times New Roman" w:cs="Times New Roman"/>
                <w:sz w:val="19"/>
                <w:szCs w:val="19"/>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086294">
          <w:pgSz w:w="11906" w:h="16838" w:code="9"/>
          <w:pgMar w:top="284" w:right="851" w:bottom="567" w:left="1871" w:header="709" w:footer="709"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2E" w:rsidRDefault="003C4B2E" w:rsidP="00E168A1">
      <w:pPr>
        <w:spacing w:after="0" w:line="240" w:lineRule="auto"/>
      </w:pPr>
      <w:r>
        <w:separator/>
      </w:r>
    </w:p>
  </w:endnote>
  <w:endnote w:type="continuationSeparator" w:id="0">
    <w:p w:rsidR="003C4B2E" w:rsidRDefault="003C4B2E"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2E" w:rsidRDefault="003C4B2E" w:rsidP="00E168A1">
      <w:pPr>
        <w:spacing w:after="0" w:line="240" w:lineRule="auto"/>
      </w:pPr>
      <w:r>
        <w:separator/>
      </w:r>
    </w:p>
  </w:footnote>
  <w:footnote w:type="continuationSeparator" w:id="0">
    <w:p w:rsidR="003C4B2E" w:rsidRDefault="003C4B2E"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132E3"/>
    <w:rsid w:val="00021454"/>
    <w:rsid w:val="0003342C"/>
    <w:rsid w:val="000337BB"/>
    <w:rsid w:val="00037D1C"/>
    <w:rsid w:val="00042B97"/>
    <w:rsid w:val="00080850"/>
    <w:rsid w:val="00081940"/>
    <w:rsid w:val="00082360"/>
    <w:rsid w:val="00086294"/>
    <w:rsid w:val="00093FBF"/>
    <w:rsid w:val="000B2577"/>
    <w:rsid w:val="000E3ACD"/>
    <w:rsid w:val="00111FC2"/>
    <w:rsid w:val="00115470"/>
    <w:rsid w:val="00136B1F"/>
    <w:rsid w:val="001437B6"/>
    <w:rsid w:val="0015558F"/>
    <w:rsid w:val="00156E96"/>
    <w:rsid w:val="00187FDD"/>
    <w:rsid w:val="001A0A73"/>
    <w:rsid w:val="001A5126"/>
    <w:rsid w:val="001B073F"/>
    <w:rsid w:val="001B09B0"/>
    <w:rsid w:val="001D1FA5"/>
    <w:rsid w:val="001E0D1D"/>
    <w:rsid w:val="001E630D"/>
    <w:rsid w:val="001E7A8D"/>
    <w:rsid w:val="001F0077"/>
    <w:rsid w:val="002161EA"/>
    <w:rsid w:val="00287BFF"/>
    <w:rsid w:val="003065BF"/>
    <w:rsid w:val="0031589C"/>
    <w:rsid w:val="00341D44"/>
    <w:rsid w:val="00345EF2"/>
    <w:rsid w:val="00346DC9"/>
    <w:rsid w:val="003610C5"/>
    <w:rsid w:val="0037301A"/>
    <w:rsid w:val="00385088"/>
    <w:rsid w:val="003C4B2E"/>
    <w:rsid w:val="003C5EA0"/>
    <w:rsid w:val="003E4701"/>
    <w:rsid w:val="003F6792"/>
    <w:rsid w:val="00402335"/>
    <w:rsid w:val="00421D7C"/>
    <w:rsid w:val="00441BB9"/>
    <w:rsid w:val="00452E62"/>
    <w:rsid w:val="004574EC"/>
    <w:rsid w:val="00466D28"/>
    <w:rsid w:val="00470433"/>
    <w:rsid w:val="004726C8"/>
    <w:rsid w:val="0048000B"/>
    <w:rsid w:val="00481ECC"/>
    <w:rsid w:val="004904A9"/>
    <w:rsid w:val="004A3F8B"/>
    <w:rsid w:val="004B23BA"/>
    <w:rsid w:val="004D4188"/>
    <w:rsid w:val="004E55A0"/>
    <w:rsid w:val="004E6252"/>
    <w:rsid w:val="004F2858"/>
    <w:rsid w:val="004F6640"/>
    <w:rsid w:val="00537E82"/>
    <w:rsid w:val="00553CEF"/>
    <w:rsid w:val="00565579"/>
    <w:rsid w:val="005A55C2"/>
    <w:rsid w:val="005A76AE"/>
    <w:rsid w:val="005B5D78"/>
    <w:rsid w:val="005C2962"/>
    <w:rsid w:val="005E0C7C"/>
    <w:rsid w:val="005E46E4"/>
    <w:rsid w:val="005F576D"/>
    <w:rsid w:val="0064243C"/>
    <w:rsid w:val="006618BB"/>
    <w:rsid w:val="00671341"/>
    <w:rsid w:val="00673D7A"/>
    <w:rsid w:val="0067779D"/>
    <w:rsid w:val="006A50C3"/>
    <w:rsid w:val="006C4F3F"/>
    <w:rsid w:val="006E5F73"/>
    <w:rsid w:val="0070582E"/>
    <w:rsid w:val="00726A02"/>
    <w:rsid w:val="0074414B"/>
    <w:rsid w:val="00750323"/>
    <w:rsid w:val="007569A4"/>
    <w:rsid w:val="00773E84"/>
    <w:rsid w:val="00776C75"/>
    <w:rsid w:val="0079203A"/>
    <w:rsid w:val="007B57FF"/>
    <w:rsid w:val="007C70B6"/>
    <w:rsid w:val="007E4D8A"/>
    <w:rsid w:val="007E59B9"/>
    <w:rsid w:val="007E66AA"/>
    <w:rsid w:val="008050A8"/>
    <w:rsid w:val="008326F2"/>
    <w:rsid w:val="0085620E"/>
    <w:rsid w:val="00873A84"/>
    <w:rsid w:val="00894B1D"/>
    <w:rsid w:val="00896B9F"/>
    <w:rsid w:val="008A28FB"/>
    <w:rsid w:val="008C4950"/>
    <w:rsid w:val="008E349A"/>
    <w:rsid w:val="008F15A8"/>
    <w:rsid w:val="008F5890"/>
    <w:rsid w:val="00917C99"/>
    <w:rsid w:val="00934C5B"/>
    <w:rsid w:val="00941D68"/>
    <w:rsid w:val="00944662"/>
    <w:rsid w:val="00947D50"/>
    <w:rsid w:val="00960998"/>
    <w:rsid w:val="00960F92"/>
    <w:rsid w:val="009631F3"/>
    <w:rsid w:val="00971494"/>
    <w:rsid w:val="00974FBA"/>
    <w:rsid w:val="00977843"/>
    <w:rsid w:val="00990B66"/>
    <w:rsid w:val="009A3786"/>
    <w:rsid w:val="009C5266"/>
    <w:rsid w:val="009E6455"/>
    <w:rsid w:val="009F6914"/>
    <w:rsid w:val="009F7761"/>
    <w:rsid w:val="00A06F84"/>
    <w:rsid w:val="00A21A37"/>
    <w:rsid w:val="00A23918"/>
    <w:rsid w:val="00A2508C"/>
    <w:rsid w:val="00A63330"/>
    <w:rsid w:val="00A97366"/>
    <w:rsid w:val="00AA0CAF"/>
    <w:rsid w:val="00AA3D80"/>
    <w:rsid w:val="00AB19E4"/>
    <w:rsid w:val="00AF046A"/>
    <w:rsid w:val="00AF33F5"/>
    <w:rsid w:val="00AF674B"/>
    <w:rsid w:val="00B04AE3"/>
    <w:rsid w:val="00B07B88"/>
    <w:rsid w:val="00B542B1"/>
    <w:rsid w:val="00B60DD8"/>
    <w:rsid w:val="00B72A4C"/>
    <w:rsid w:val="00BA5C03"/>
    <w:rsid w:val="00BA62CB"/>
    <w:rsid w:val="00BB3398"/>
    <w:rsid w:val="00BB6C21"/>
    <w:rsid w:val="00BC1456"/>
    <w:rsid w:val="00BD7E2D"/>
    <w:rsid w:val="00BE6979"/>
    <w:rsid w:val="00C11733"/>
    <w:rsid w:val="00C12714"/>
    <w:rsid w:val="00C15F38"/>
    <w:rsid w:val="00C41A3F"/>
    <w:rsid w:val="00C64C84"/>
    <w:rsid w:val="00CC051A"/>
    <w:rsid w:val="00CD0476"/>
    <w:rsid w:val="00D1153C"/>
    <w:rsid w:val="00D2273A"/>
    <w:rsid w:val="00D26DB9"/>
    <w:rsid w:val="00D27960"/>
    <w:rsid w:val="00D36D2F"/>
    <w:rsid w:val="00D469D0"/>
    <w:rsid w:val="00D53E07"/>
    <w:rsid w:val="00D70828"/>
    <w:rsid w:val="00DA3680"/>
    <w:rsid w:val="00DC3330"/>
    <w:rsid w:val="00DD5A6C"/>
    <w:rsid w:val="00E168A1"/>
    <w:rsid w:val="00E16C67"/>
    <w:rsid w:val="00E279FF"/>
    <w:rsid w:val="00E31822"/>
    <w:rsid w:val="00E40914"/>
    <w:rsid w:val="00E40EBC"/>
    <w:rsid w:val="00EC55EF"/>
    <w:rsid w:val="00ED1D0F"/>
    <w:rsid w:val="00EE5AF8"/>
    <w:rsid w:val="00EF737D"/>
    <w:rsid w:val="00F00681"/>
    <w:rsid w:val="00F0579D"/>
    <w:rsid w:val="00F07268"/>
    <w:rsid w:val="00F12324"/>
    <w:rsid w:val="00F24370"/>
    <w:rsid w:val="00F41DB0"/>
    <w:rsid w:val="00F52FBD"/>
    <w:rsid w:val="00F53182"/>
    <w:rsid w:val="00F56C52"/>
    <w:rsid w:val="00F93CEF"/>
    <w:rsid w:val="00FB1177"/>
    <w:rsid w:val="00FD2B73"/>
    <w:rsid w:val="00FD7A59"/>
    <w:rsid w:val="00FE3B87"/>
    <w:rsid w:val="00FF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7F9"/>
  <w15:docId w15:val="{D6AC0DD9-CCBA-46F1-84B8-446A2FE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 w:type="paragraph" w:customStyle="1" w:styleId="pj">
    <w:name w:val="pj"/>
    <w:basedOn w:val="a"/>
    <w:rsid w:val="001437B6"/>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1437B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AC7DF-0F4B-4A53-84FA-126C4A27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8032</Words>
  <Characters>45786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Абдикерим Тогжан Ерсинкызы</cp:lastModifiedBy>
  <cp:revision>82</cp:revision>
  <cp:lastPrinted>2022-02-18T09:26:00Z</cp:lastPrinted>
  <dcterms:created xsi:type="dcterms:W3CDTF">2019-09-11T08:53:00Z</dcterms:created>
  <dcterms:modified xsi:type="dcterms:W3CDTF">2024-02-23T03:20:00Z</dcterms:modified>
</cp:coreProperties>
</file>